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FF" w:rsidRDefault="000D4FDD">
      <w:pPr>
        <w:pStyle w:val="10"/>
        <w:framePr w:w="9528" w:h="14458" w:hRule="exact" w:wrap="none" w:vAnchor="page" w:hAnchor="page" w:x="1768" w:y="1072"/>
        <w:shd w:val="clear" w:color="auto" w:fill="auto"/>
        <w:spacing w:after="0" w:line="280" w:lineRule="exact"/>
      </w:pPr>
      <w:bookmarkStart w:id="0" w:name="bookmark0"/>
      <w:r>
        <w:t>Памятка по правилам пожарной безопасности при эксплуатации</w:t>
      </w:r>
      <w:bookmarkEnd w:id="0"/>
    </w:p>
    <w:p w:rsidR="004377FF" w:rsidRDefault="000D4FDD">
      <w:pPr>
        <w:pStyle w:val="10"/>
        <w:framePr w:w="9528" w:h="14458" w:hRule="exact" w:wrap="none" w:vAnchor="page" w:hAnchor="page" w:x="1768" w:y="1072"/>
        <w:shd w:val="clear" w:color="auto" w:fill="auto"/>
        <w:spacing w:after="248" w:line="280" w:lineRule="exact"/>
      </w:pPr>
      <w:bookmarkStart w:id="1" w:name="bookmark1"/>
      <w:r>
        <w:t>автотранспортной техники.</w:t>
      </w:r>
      <w:bookmarkEnd w:id="1"/>
    </w:p>
    <w:p w:rsidR="004377FF" w:rsidRDefault="000D4FDD">
      <w:pPr>
        <w:pStyle w:val="20"/>
        <w:framePr w:w="9528" w:h="14458" w:hRule="exact" w:wrap="none" w:vAnchor="page" w:hAnchor="page" w:x="1768" w:y="1072"/>
        <w:shd w:val="clear" w:color="auto" w:fill="auto"/>
        <w:spacing w:before="0"/>
        <w:ind w:firstLine="920"/>
      </w:pPr>
      <w:r>
        <w:t xml:space="preserve">Одним из важных требований безопасной эксплуатации автомобилей является соблюдение водителем требований пожарной безопасности. Причинами пожаров в автомобилях является </w:t>
      </w:r>
      <w:r>
        <w:t>банальный недостаток знаний пожарной опасности отдельных узлов, агрегатов, применяемых горюче-смазочных материалов, невыполнения и несоблюдения правил пожарной безопасности при технической эксплуатации автомобилей, несвоевременного и не в полном объёме про</w:t>
      </w:r>
      <w:r>
        <w:t>ведённого технического обслуживания.</w:t>
      </w:r>
    </w:p>
    <w:p w:rsidR="004377FF" w:rsidRDefault="000D4FDD">
      <w:pPr>
        <w:pStyle w:val="20"/>
        <w:framePr w:w="9528" w:h="14458" w:hRule="exact" w:wrap="none" w:vAnchor="page" w:hAnchor="page" w:x="1768" w:y="1072"/>
        <w:shd w:val="clear" w:color="auto" w:fill="auto"/>
        <w:spacing w:before="0" w:after="267"/>
        <w:ind w:firstLine="920"/>
      </w:pPr>
      <w:r>
        <w:t>Пожары в автомобилях быстротечны и предоставляют большую опасность для водителей и пассажиров. Обилие электрооборудования и синтетической обшивки салона в случае пожара выделяют большое количество токсичных газов. Налич</w:t>
      </w:r>
      <w:r>
        <w:t>ие огнетушителя в Солоне является неотъемлемой частью комплектации автомобиля. Огнетушитель должен быть надёжным и исправным.</w:t>
      </w:r>
    </w:p>
    <w:p w:rsidR="004377FF" w:rsidRDefault="000D4FDD">
      <w:pPr>
        <w:pStyle w:val="22"/>
        <w:framePr w:w="9528" w:h="14458" w:hRule="exact" w:wrap="none" w:vAnchor="page" w:hAnchor="page" w:x="1768" w:y="1072"/>
        <w:shd w:val="clear" w:color="auto" w:fill="auto"/>
        <w:spacing w:before="0" w:after="252" w:line="240" w:lineRule="exact"/>
        <w:ind w:firstLine="920"/>
      </w:pPr>
      <w:bookmarkStart w:id="2" w:name="bookmark2"/>
      <w:r>
        <w:t>Наиболее часто повторяющиеся причины пожара:</w:t>
      </w:r>
      <w:bookmarkEnd w:id="2"/>
    </w:p>
    <w:p w:rsidR="004377FF" w:rsidRDefault="000D4FDD">
      <w:pPr>
        <w:pStyle w:val="20"/>
        <w:framePr w:w="9528" w:h="14458" w:hRule="exact" w:wrap="none" w:vAnchor="page" w:hAnchor="page" w:x="1768" w:y="1072"/>
        <w:shd w:val="clear" w:color="auto" w:fill="auto"/>
        <w:spacing w:before="0" w:after="244" w:line="278" w:lineRule="exact"/>
        <w:ind w:firstLine="920"/>
      </w:pPr>
      <w:r>
        <w:t>В гаражах: неосторожное обращение с огнём; нарушение правил пользования электрооборуд</w:t>
      </w:r>
      <w:r>
        <w:t>ованием; проведение электросварочных работ; неисправность электрооборудования и электрической сети; нарушение требований пожарной безопасности при хранении и заправке автомобиля топливом и горюче-смазочным материалом.</w:t>
      </w:r>
    </w:p>
    <w:p w:rsidR="004377FF" w:rsidRDefault="000D4FDD">
      <w:pPr>
        <w:pStyle w:val="20"/>
        <w:framePr w:w="9528" w:h="14458" w:hRule="exact" w:wrap="none" w:vAnchor="page" w:hAnchor="page" w:x="1768" w:y="1072"/>
        <w:shd w:val="clear" w:color="auto" w:fill="auto"/>
        <w:spacing w:before="0" w:after="236"/>
        <w:ind w:firstLine="920"/>
      </w:pPr>
      <w:r>
        <w:t xml:space="preserve">В автомобиле: неисправность </w:t>
      </w:r>
      <w:r>
        <w:t>электрооборудования и топливной системы; неосторожное обращение с огнём при курении в салоне; использование открытого огня (факелов) для разогрева двигателя. При ремонте: неисправность электрооборудования; нарушение правил пожарной безопасности при проведе</w:t>
      </w:r>
      <w:r>
        <w:t>нии электросварочных работ и неосторожного обращения с огнём; неисправность системы питания.</w:t>
      </w:r>
    </w:p>
    <w:p w:rsidR="004377FF" w:rsidRDefault="000D4FDD">
      <w:pPr>
        <w:pStyle w:val="20"/>
        <w:framePr w:w="9528" w:h="14458" w:hRule="exact" w:wrap="none" w:vAnchor="page" w:hAnchor="page" w:x="1768" w:y="1072"/>
        <w:shd w:val="clear" w:color="auto" w:fill="auto"/>
        <w:spacing w:before="0" w:line="278" w:lineRule="exact"/>
        <w:ind w:firstLine="920"/>
      </w:pPr>
      <w:r>
        <w:t>Анализ пожаров в автомобилях показывает, что наиболее частой причиной их возникновения являются короткое замыкание при неисправности электрооборудования.</w:t>
      </w:r>
    </w:p>
    <w:p w:rsidR="004377FF" w:rsidRDefault="000D4FDD">
      <w:pPr>
        <w:pStyle w:val="20"/>
        <w:framePr w:w="9528" w:h="14458" w:hRule="exact" w:wrap="none" w:vAnchor="page" w:hAnchor="page" w:x="1768" w:y="1072"/>
        <w:shd w:val="clear" w:color="auto" w:fill="auto"/>
        <w:spacing w:before="0" w:line="278" w:lineRule="exact"/>
        <w:ind w:firstLine="920"/>
      </w:pPr>
      <w:r>
        <w:t xml:space="preserve">Короткое </w:t>
      </w:r>
      <w:r>
        <w:t xml:space="preserve">замыкание происходит в результате нарушений изоляции электропроводки и из-за неисправности электрооборудования. При коротком замыкании </w:t>
      </w:r>
      <w:proofErr w:type="gramStart"/>
      <w:r>
        <w:t>ток</w:t>
      </w:r>
      <w:proofErr w:type="gramEnd"/>
      <w:r>
        <w:t xml:space="preserve"> протекая по проводнику вызывает значительное его нагревание при котором возможно загорание изоляции проводника, а зат</w:t>
      </w:r>
      <w:r>
        <w:t>ем контактирующих с ним сгораемых материалов, так и возникает пожар. Профилактика и предупреждение коротких замыканий заключается в правильном монтаже и эксплуатации электропроводки и электрооборудования.</w:t>
      </w:r>
    </w:p>
    <w:p w:rsidR="004377FF" w:rsidRDefault="000D4FDD">
      <w:pPr>
        <w:pStyle w:val="20"/>
        <w:framePr w:w="9528" w:h="14458" w:hRule="exact" w:wrap="none" w:vAnchor="page" w:hAnchor="page" w:x="1768" w:y="1072"/>
        <w:shd w:val="clear" w:color="auto" w:fill="auto"/>
        <w:spacing w:before="0" w:after="244" w:line="278" w:lineRule="exact"/>
        <w:ind w:firstLine="920"/>
      </w:pPr>
      <w:r>
        <w:t>Перегрузка электросети — это явление, при котором в</w:t>
      </w:r>
      <w:r>
        <w:t>озникают токи намного превышающие допустимые. Причиной перегрузки является неправильный расчёт электрических сетей при подключении дополнительной нагрузки. Чтобы избежать перегрузок не допускайте подключение дополнительного электрооборудования потребляемой</w:t>
      </w:r>
      <w:r>
        <w:t xml:space="preserve"> мощностью превышающей, предусмотренной проектом.</w:t>
      </w:r>
    </w:p>
    <w:p w:rsidR="004377FF" w:rsidRDefault="000D4FDD">
      <w:pPr>
        <w:pStyle w:val="20"/>
        <w:framePr w:w="9528" w:h="14458" w:hRule="exact" w:wrap="none" w:vAnchor="page" w:hAnchor="page" w:x="1768" w:y="1072"/>
        <w:shd w:val="clear" w:color="auto" w:fill="auto"/>
        <w:spacing w:before="0" w:after="0"/>
        <w:ind w:firstLine="920"/>
      </w:pPr>
      <w:r>
        <w:t>Переходные сопротивления - опасны в пожарном отношении значительные переходные сопротивления, возникающие в местах соединения проводов, присоединения их к выключателям, розеткам, щиткам, электроприборам. Пр</w:t>
      </w:r>
      <w:r>
        <w:t>овод в месте контакта с большим переходным сопротивлением может нагреться до температуры воспламенения</w:t>
      </w:r>
    </w:p>
    <w:p w:rsidR="004377FF" w:rsidRDefault="004377FF">
      <w:pPr>
        <w:rPr>
          <w:sz w:val="2"/>
          <w:szCs w:val="2"/>
        </w:rPr>
        <w:sectPr w:rsidR="00437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7FF" w:rsidRDefault="000D4FDD">
      <w:pPr>
        <w:pStyle w:val="20"/>
        <w:framePr w:w="9480" w:h="6102" w:hRule="exact" w:wrap="none" w:vAnchor="page" w:hAnchor="page" w:x="1792" w:y="1048"/>
        <w:shd w:val="clear" w:color="auto" w:fill="auto"/>
        <w:spacing w:before="0" w:after="267"/>
      </w:pPr>
      <w:r>
        <w:lastRenderedPageBreak/>
        <w:t>изоляции. В значительной степени увеличивается переходное сопротивление при кратковременных коротких замыканиях, отключаемых при ис</w:t>
      </w:r>
      <w:r>
        <w:t xml:space="preserve">правно действующей защите. Надежность контакта обеспечивается </w:t>
      </w:r>
      <w:proofErr w:type="spellStart"/>
      <w:r>
        <w:t>опрессовкой</w:t>
      </w:r>
      <w:proofErr w:type="spellEnd"/>
      <w:r>
        <w:t>, пайкой или специальными зажимами, снабженными пружинящими шайбами.</w:t>
      </w:r>
    </w:p>
    <w:p w:rsidR="004377FF" w:rsidRDefault="000D4FDD">
      <w:pPr>
        <w:pStyle w:val="22"/>
        <w:framePr w:w="9480" w:h="6102" w:hRule="exact" w:wrap="none" w:vAnchor="page" w:hAnchor="page" w:x="1792" w:y="1048"/>
        <w:shd w:val="clear" w:color="auto" w:fill="auto"/>
        <w:spacing w:before="0" w:after="191" w:line="240" w:lineRule="exact"/>
      </w:pPr>
      <w:bookmarkStart w:id="3" w:name="bookmark3"/>
      <w:r>
        <w:t>Меры пожарной безопасности:</w:t>
      </w:r>
      <w:bookmarkEnd w:id="3"/>
    </w:p>
    <w:p w:rsidR="004377FF" w:rsidRDefault="000D4FDD">
      <w:pPr>
        <w:pStyle w:val="20"/>
        <w:framePr w:w="9480" w:h="6102" w:hRule="exact" w:wrap="none" w:vAnchor="page" w:hAnchor="page" w:x="1792" w:y="1048"/>
        <w:shd w:val="clear" w:color="auto" w:fill="auto"/>
        <w:spacing w:before="0"/>
        <w:ind w:firstLine="900"/>
      </w:pPr>
      <w:r>
        <w:t xml:space="preserve">Только повышенная ответственность каждого владельца индивидуального транспортного </w:t>
      </w:r>
      <w:r>
        <w:t>средства за соблюдением правил пожарной безопасности собственного гаража и автомобиля исключает возможность возникновения загораний и пожаров.</w:t>
      </w:r>
    </w:p>
    <w:p w:rsidR="004377FF" w:rsidRDefault="000D4FDD">
      <w:pPr>
        <w:pStyle w:val="20"/>
        <w:framePr w:w="9480" w:h="6102" w:hRule="exact" w:wrap="none" w:vAnchor="page" w:hAnchor="page" w:x="1792" w:y="1048"/>
        <w:shd w:val="clear" w:color="auto" w:fill="auto"/>
        <w:spacing w:before="0"/>
        <w:ind w:firstLine="900"/>
      </w:pPr>
      <w:r>
        <w:t>Все работы по ремонту и техническому обслуживанию автомобиля должны проводиться при заглушенном двигателе и выклю</w:t>
      </w:r>
      <w:r>
        <w:t>ченном зажигании. Для освещения мест и участков работы необходимо пользоваться переносными лампами напряжением не более 12 вольт. Перегоревший предохранитель можно заменить только после устранения причины короткого замыкания.</w:t>
      </w:r>
    </w:p>
    <w:p w:rsidR="004377FF" w:rsidRDefault="000D4FDD">
      <w:pPr>
        <w:pStyle w:val="20"/>
        <w:framePr w:w="9480" w:h="6102" w:hRule="exact" w:wrap="none" w:vAnchor="page" w:hAnchor="page" w:x="1792" w:y="1048"/>
        <w:shd w:val="clear" w:color="auto" w:fill="auto"/>
        <w:spacing w:before="0" w:after="0"/>
        <w:ind w:firstLine="900"/>
      </w:pPr>
      <w:r>
        <w:t>Во время подзарядки аккумулято</w:t>
      </w:r>
      <w:r>
        <w:t>рной батареи происходит выделение свободного водорода. Смесь водорода с кислородом воздуха образует взрывоопасную концентрацию. Поэтому в месте подзарядки аккумуляторов запрещается пользоваться открытыми источниками огня. Зажимы на клеммы аккумулятора долж</w:t>
      </w:r>
      <w:r>
        <w:t>ны обеспечить надёжность контакта.</w:t>
      </w:r>
    </w:p>
    <w:p w:rsidR="004377FF" w:rsidRDefault="004377FF">
      <w:pPr>
        <w:rPr>
          <w:sz w:val="2"/>
          <w:szCs w:val="2"/>
        </w:rPr>
        <w:sectPr w:rsidR="00437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7FF" w:rsidRDefault="000D4FDD">
      <w:pPr>
        <w:pStyle w:val="a5"/>
        <w:framePr w:w="9494" w:h="637" w:hRule="exact" w:wrap="none" w:vAnchor="page" w:hAnchor="page" w:x="1785" w:y="903"/>
        <w:shd w:val="clear" w:color="auto" w:fill="auto"/>
        <w:spacing w:after="0" w:line="280" w:lineRule="exact"/>
        <w:ind w:left="60"/>
      </w:pPr>
      <w:r>
        <w:lastRenderedPageBreak/>
        <w:t>Памятка по правилам пожарной безопасности при эксплуатации</w:t>
      </w:r>
    </w:p>
    <w:p w:rsidR="004377FF" w:rsidRDefault="000D4FDD">
      <w:pPr>
        <w:pStyle w:val="a5"/>
        <w:framePr w:w="9494" w:h="637" w:hRule="exact" w:wrap="none" w:vAnchor="page" w:hAnchor="page" w:x="1785" w:y="903"/>
        <w:shd w:val="clear" w:color="auto" w:fill="auto"/>
        <w:spacing w:after="0" w:line="280" w:lineRule="exact"/>
        <w:ind w:left="60"/>
      </w:pPr>
      <w:r>
        <w:t>автотранспорта</w:t>
      </w:r>
    </w:p>
    <w:p w:rsidR="004377FF" w:rsidRDefault="000D4FDD">
      <w:pPr>
        <w:pStyle w:val="10"/>
        <w:framePr w:w="9494" w:h="10786" w:hRule="exact" w:wrap="none" w:vAnchor="page" w:hAnchor="page" w:x="1785" w:y="1897"/>
        <w:shd w:val="clear" w:color="auto" w:fill="auto"/>
        <w:spacing w:after="253" w:line="280" w:lineRule="exact"/>
        <w:ind w:left="20"/>
      </w:pPr>
      <w:bookmarkStart w:id="4" w:name="bookmark4"/>
      <w:r>
        <w:t xml:space="preserve">Уважаемые </w:t>
      </w:r>
      <w:proofErr w:type="spellStart"/>
      <w:r>
        <w:t>автовладельцы</w:t>
      </w:r>
      <w:proofErr w:type="spellEnd"/>
      <w:r>
        <w:t>!</w:t>
      </w:r>
      <w:bookmarkEnd w:id="4"/>
    </w:p>
    <w:p w:rsidR="004377FF" w:rsidRDefault="000D4FDD">
      <w:pPr>
        <w:pStyle w:val="20"/>
        <w:framePr w:w="9494" w:h="10786" w:hRule="exact" w:wrap="none" w:vAnchor="page" w:hAnchor="page" w:x="1785" w:y="1897"/>
        <w:shd w:val="clear" w:color="auto" w:fill="auto"/>
        <w:spacing w:before="0" w:after="0"/>
        <w:ind w:firstLine="900"/>
      </w:pPr>
      <w:r>
        <w:t>Одним из важных требований безопасной эксплуатации автомобилей является соблюдение водителем требова</w:t>
      </w:r>
      <w:r>
        <w:t>ний пожарной безопасности. Пожары в автомобилях быстротечны и предоставляют большую опасность для водителей и пассажиров.</w:t>
      </w:r>
    </w:p>
    <w:p w:rsidR="004377FF" w:rsidRDefault="000D4FDD">
      <w:pPr>
        <w:pStyle w:val="20"/>
        <w:framePr w:w="9494" w:h="10786" w:hRule="exact" w:wrap="none" w:vAnchor="page" w:hAnchor="page" w:x="1785" w:y="1897"/>
        <w:shd w:val="clear" w:color="auto" w:fill="auto"/>
        <w:spacing w:before="0" w:after="0"/>
        <w:ind w:firstLine="900"/>
      </w:pPr>
      <w:r>
        <w:t>В 2013 г. на территории Курской области произошло 120 пожаров на автотранспорте, за текущий период 2014 года - 9 пожаров. Анализ пожар</w:t>
      </w:r>
      <w:r>
        <w:t>ов в автомобилях показывает, что наиболее частой причиной их возникновения являются короткое замыкание при неисправности электрооборудования.</w:t>
      </w:r>
    </w:p>
    <w:p w:rsidR="004377FF" w:rsidRDefault="000D4FDD">
      <w:pPr>
        <w:pStyle w:val="20"/>
        <w:framePr w:w="9494" w:h="10786" w:hRule="exact" w:wrap="none" w:vAnchor="page" w:hAnchor="page" w:x="1785" w:y="1897"/>
        <w:shd w:val="clear" w:color="auto" w:fill="auto"/>
        <w:spacing w:before="0" w:after="0"/>
        <w:ind w:firstLine="900"/>
      </w:pPr>
      <w:r>
        <w:t>Короткое замыкание происходит в результате нарушений изоляции электропроводки и из-за неисправности электрооборудо</w:t>
      </w:r>
      <w:r>
        <w:t>вания. Профилактика и предупреждение коротких замыканий заключается в правильном монтаже и эксплуатации электропроводки и электрооборудования.</w:t>
      </w:r>
    </w:p>
    <w:p w:rsidR="004377FF" w:rsidRDefault="000D4FDD">
      <w:pPr>
        <w:pStyle w:val="20"/>
        <w:framePr w:w="9494" w:h="10786" w:hRule="exact" w:wrap="none" w:vAnchor="page" w:hAnchor="page" w:x="1785" w:y="1897"/>
        <w:shd w:val="clear" w:color="auto" w:fill="auto"/>
        <w:spacing w:before="0" w:after="0"/>
        <w:ind w:firstLine="900"/>
      </w:pPr>
      <w:r>
        <w:t>При перегрузке электросети возникают токи, намного превышающие допустимые. Чтобы избежать перегрузок не допускайт</w:t>
      </w:r>
      <w:r>
        <w:t>е подключение дополнительного электрооборудования с потребляемой мощностью, превышающей мощность предусмотренную проектом.</w:t>
      </w:r>
    </w:p>
    <w:p w:rsidR="004377FF" w:rsidRDefault="000D4FDD">
      <w:pPr>
        <w:pStyle w:val="20"/>
        <w:framePr w:w="9494" w:h="10786" w:hRule="exact" w:wrap="none" w:vAnchor="page" w:hAnchor="page" w:x="1785" w:y="1897"/>
        <w:shd w:val="clear" w:color="auto" w:fill="auto"/>
        <w:spacing w:before="0" w:after="0"/>
        <w:ind w:firstLine="900"/>
      </w:pPr>
      <w:r>
        <w:t>Опасны в пожарном отношении значительные переходные сопротивления, возникающие в местах соединения проводов, присоединения их к выклю</w:t>
      </w:r>
      <w:r>
        <w:t xml:space="preserve">чателям, розеткам, щиткам, электроприборам. Провод в месте контакта с большим переходным сопротивлением может нагреться до температуры воспламенения изоляции. Надежность контакта обеспечивается </w:t>
      </w:r>
      <w:proofErr w:type="spellStart"/>
      <w:r>
        <w:t>опрессовкой</w:t>
      </w:r>
      <w:proofErr w:type="spellEnd"/>
      <w:r>
        <w:t>, пайкой или специальными зажимами, снабженными пру</w:t>
      </w:r>
      <w:r>
        <w:t>жинящими шайбами.</w:t>
      </w:r>
    </w:p>
    <w:p w:rsidR="004377FF" w:rsidRDefault="000D4FDD">
      <w:pPr>
        <w:pStyle w:val="20"/>
        <w:framePr w:w="9494" w:h="10786" w:hRule="exact" w:wrap="none" w:vAnchor="page" w:hAnchor="page" w:x="1785" w:y="1897"/>
        <w:shd w:val="clear" w:color="auto" w:fill="auto"/>
        <w:spacing w:before="0"/>
        <w:ind w:firstLine="900"/>
      </w:pPr>
      <w:r>
        <w:t>Только повышенная ответственность каждого владельца индивидуального транспортного средства за соблюдением правил пожарной безопасности собственного автомобиля исключает возможность возникновения пожаров.</w:t>
      </w:r>
    </w:p>
    <w:p w:rsidR="004377FF" w:rsidRDefault="000D4FDD">
      <w:pPr>
        <w:pStyle w:val="30"/>
        <w:framePr w:w="9494" w:h="10786" w:hRule="exact" w:wrap="none" w:vAnchor="page" w:hAnchor="page" w:x="1785" w:y="1897"/>
        <w:shd w:val="clear" w:color="auto" w:fill="auto"/>
        <w:spacing w:before="0"/>
        <w:ind w:left="140"/>
      </w:pPr>
      <w:r>
        <w:t xml:space="preserve">Если ваш автомобиль загорелся, </w:t>
      </w:r>
      <w:r>
        <w:t>необходимо:</w:t>
      </w:r>
    </w:p>
    <w:p w:rsidR="004377FF" w:rsidRDefault="000D4FDD">
      <w:pPr>
        <w:pStyle w:val="20"/>
        <w:framePr w:w="9494" w:h="10786" w:hRule="exact" w:wrap="none" w:vAnchor="page" w:hAnchor="page" w:x="1785" w:y="1897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/>
        <w:ind w:left="140"/>
      </w:pPr>
      <w:r>
        <w:t>не разгонять автомобиль;</w:t>
      </w:r>
    </w:p>
    <w:p w:rsidR="004377FF" w:rsidRDefault="000D4FDD">
      <w:pPr>
        <w:pStyle w:val="20"/>
        <w:framePr w:w="9494" w:h="10786" w:hRule="exact" w:wrap="none" w:vAnchor="page" w:hAnchor="page" w:x="1785" w:y="1897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/>
        <w:ind w:left="140"/>
      </w:pPr>
      <w:r>
        <w:t>немедленно остановиться в любом подходящем месте;</w:t>
      </w:r>
    </w:p>
    <w:p w:rsidR="004377FF" w:rsidRDefault="000D4FDD">
      <w:pPr>
        <w:pStyle w:val="20"/>
        <w:framePr w:w="9494" w:h="10786" w:hRule="exact" w:wrap="none" w:vAnchor="page" w:hAnchor="page" w:x="1785" w:y="1897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/>
        <w:ind w:left="140"/>
      </w:pPr>
      <w:r>
        <w:t>поставить машину на «ручник»;</w:t>
      </w:r>
    </w:p>
    <w:p w:rsidR="004377FF" w:rsidRDefault="000D4FDD">
      <w:pPr>
        <w:pStyle w:val="20"/>
        <w:framePr w:w="9494" w:h="10786" w:hRule="exact" w:wrap="none" w:vAnchor="page" w:hAnchor="page" w:x="1785" w:y="1897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/>
        <w:ind w:left="140"/>
      </w:pPr>
      <w:r>
        <w:t>заглушить двигатель;</w:t>
      </w:r>
    </w:p>
    <w:p w:rsidR="004377FF" w:rsidRDefault="000D4FDD">
      <w:pPr>
        <w:pStyle w:val="20"/>
        <w:framePr w:w="9494" w:h="10786" w:hRule="exact" w:wrap="none" w:vAnchor="page" w:hAnchor="page" w:x="1785" w:y="1897"/>
        <w:numPr>
          <w:ilvl w:val="0"/>
          <w:numId w:val="1"/>
        </w:numPr>
        <w:shd w:val="clear" w:color="auto" w:fill="auto"/>
        <w:tabs>
          <w:tab w:val="left" w:pos="545"/>
        </w:tabs>
        <w:spacing w:before="0" w:after="0"/>
        <w:ind w:left="140"/>
      </w:pPr>
      <w:r>
        <w:t>определить очаг возгорания и начать процесс тушения;</w:t>
      </w:r>
    </w:p>
    <w:p w:rsidR="004377FF" w:rsidRDefault="000D4FDD">
      <w:pPr>
        <w:pStyle w:val="20"/>
        <w:framePr w:w="9494" w:h="10786" w:hRule="exact" w:wrap="none" w:vAnchor="page" w:hAnchor="page" w:x="1785" w:y="1897"/>
        <w:numPr>
          <w:ilvl w:val="0"/>
          <w:numId w:val="1"/>
        </w:numPr>
        <w:shd w:val="clear" w:color="auto" w:fill="auto"/>
        <w:tabs>
          <w:tab w:val="left" w:pos="545"/>
        </w:tabs>
        <w:spacing w:before="0"/>
        <w:ind w:left="140"/>
      </w:pPr>
      <w:r>
        <w:t>если потушить пламя не удается, вызвать пожарных (112 - с мобильн</w:t>
      </w:r>
      <w:r>
        <w:t>ого телефона).</w:t>
      </w:r>
    </w:p>
    <w:p w:rsidR="004377FF" w:rsidRDefault="000D4FDD">
      <w:pPr>
        <w:pStyle w:val="20"/>
        <w:framePr w:w="9494" w:h="10786" w:hRule="exact" w:wrap="none" w:vAnchor="page" w:hAnchor="page" w:x="1785" w:y="1897"/>
        <w:shd w:val="clear" w:color="auto" w:fill="auto"/>
        <w:spacing w:before="0" w:after="0"/>
        <w:ind w:firstLine="900"/>
      </w:pPr>
      <w:r>
        <w:rPr>
          <w:rStyle w:val="23"/>
        </w:rPr>
        <w:t xml:space="preserve">В СЛУЧАЕ ДТП НЕОБХОДИМО НЕЗАМЕДЛИТЕЛЬНО СНЯТЬ КЛЕММЫ С АККУМУЛЯТОРА, </w:t>
      </w:r>
      <w:r>
        <w:t>так как провода, зажатые деталями при столкновении, могут нагреваться в течение очень длительного времени (зачастую машина вспыхивает через 10 минут после аварии).</w:t>
      </w:r>
    </w:p>
    <w:p w:rsidR="004377FF" w:rsidRDefault="004377FF">
      <w:pPr>
        <w:rPr>
          <w:sz w:val="2"/>
          <w:szCs w:val="2"/>
        </w:rPr>
        <w:sectPr w:rsidR="00437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7FF" w:rsidRDefault="000D4FDD">
      <w:pPr>
        <w:pStyle w:val="25"/>
        <w:framePr w:w="9442" w:h="269" w:hRule="exact" w:wrap="none" w:vAnchor="page" w:hAnchor="page" w:x="1811" w:y="1271"/>
        <w:shd w:val="clear" w:color="auto" w:fill="auto"/>
        <w:spacing w:line="240" w:lineRule="exact"/>
        <w:ind w:left="40"/>
      </w:pPr>
      <w:r>
        <w:lastRenderedPageBreak/>
        <w:t>Уважаемые владельцы личного автотранспорта!</w:t>
      </w:r>
    </w:p>
    <w:p w:rsidR="004377FF" w:rsidRDefault="000D4FDD">
      <w:pPr>
        <w:pStyle w:val="22"/>
        <w:framePr w:w="9442" w:h="6714" w:hRule="exact" w:wrap="none" w:vAnchor="page" w:hAnchor="page" w:x="1811" w:y="1847"/>
        <w:shd w:val="clear" w:color="auto" w:fill="auto"/>
        <w:spacing w:before="0" w:after="260" w:line="240" w:lineRule="exact"/>
        <w:ind w:left="40" w:firstLine="0"/>
        <w:jc w:val="center"/>
      </w:pPr>
      <w:bookmarkStart w:id="5" w:name="bookmark5"/>
      <w:r>
        <w:t xml:space="preserve">Чтобы огонь не </w:t>
      </w:r>
      <w:proofErr w:type="gramStart"/>
      <w:r>
        <w:t>уничтожил Ваш автомобиль ЗАПРЕЩАЕТСЯ</w:t>
      </w:r>
      <w:proofErr w:type="gramEnd"/>
      <w:r>
        <w:t>:</w:t>
      </w:r>
      <w:bookmarkEnd w:id="5"/>
    </w:p>
    <w:p w:rsidR="004377FF" w:rsidRDefault="000D4FDD">
      <w:pPr>
        <w:pStyle w:val="20"/>
        <w:framePr w:w="9442" w:h="6714" w:hRule="exact" w:wrap="none" w:vAnchor="page" w:hAnchor="page" w:x="1811" w:y="1847"/>
        <w:numPr>
          <w:ilvl w:val="0"/>
          <w:numId w:val="2"/>
        </w:numPr>
        <w:shd w:val="clear" w:color="auto" w:fill="auto"/>
        <w:spacing w:before="0" w:after="0" w:line="269" w:lineRule="exact"/>
        <w:ind w:left="740" w:hanging="360"/>
      </w:pPr>
      <w:r>
        <w:t xml:space="preserve"> использовать для подогрева автомобиля открытый огонь (костры, факелы, паяльные лампы) и </w:t>
      </w:r>
      <w:proofErr w:type="gramStart"/>
      <w:r>
        <w:t>самодельное</w:t>
      </w:r>
      <w:proofErr w:type="gramEnd"/>
      <w:r>
        <w:t xml:space="preserve"> котлы подогрева;</w:t>
      </w:r>
    </w:p>
    <w:p w:rsidR="004377FF" w:rsidRDefault="000D4FDD">
      <w:pPr>
        <w:pStyle w:val="20"/>
        <w:framePr w:w="9442" w:h="6714" w:hRule="exact" w:wrap="none" w:vAnchor="page" w:hAnchor="page" w:x="1811" w:y="1847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exact"/>
        <w:ind w:left="740" w:hanging="360"/>
      </w:pPr>
      <w:r>
        <w:t xml:space="preserve">пользоваться </w:t>
      </w:r>
      <w:r>
        <w:t>открытым источником огня для освещения автомобиля и гаража;</w:t>
      </w:r>
    </w:p>
    <w:p w:rsidR="004377FF" w:rsidRDefault="000D4FDD">
      <w:pPr>
        <w:pStyle w:val="20"/>
        <w:framePr w:w="9442" w:h="6714" w:hRule="exact" w:wrap="none" w:vAnchor="page" w:hAnchor="page" w:x="1811" w:y="1847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16" w:line="240" w:lineRule="exact"/>
        <w:ind w:left="740" w:hanging="360"/>
      </w:pPr>
      <w:r>
        <w:t>подзаряжать аккумуляторы непосредственно на транспортных средствах;</w:t>
      </w:r>
    </w:p>
    <w:p w:rsidR="004377FF" w:rsidRDefault="000D4FDD">
      <w:pPr>
        <w:pStyle w:val="20"/>
        <w:framePr w:w="9442" w:h="6714" w:hRule="exact" w:wrap="none" w:vAnchor="page" w:hAnchor="page" w:x="1811" w:y="1847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/>
        <w:ind w:left="740" w:hanging="360"/>
      </w:pPr>
      <w:r>
        <w:t xml:space="preserve">в гаражах индивидуального пользования: хранить мебель, предметы домашнего обихода из горючих материалов, запас топлива более 20 </w:t>
      </w:r>
      <w:r>
        <w:t>литров и масла более 5 литров;</w:t>
      </w:r>
    </w:p>
    <w:p w:rsidR="004377FF" w:rsidRDefault="000D4FDD">
      <w:pPr>
        <w:pStyle w:val="20"/>
        <w:framePr w:w="9442" w:h="6714" w:hRule="exact" w:wrap="none" w:vAnchor="page" w:hAnchor="page" w:x="1811" w:y="1847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7" w:line="240" w:lineRule="exact"/>
        <w:ind w:left="740" w:hanging="360"/>
      </w:pPr>
      <w:r>
        <w:t xml:space="preserve">оставлять без присмотра </w:t>
      </w:r>
      <w:proofErr w:type="gramStart"/>
      <w:r>
        <w:t>включенные</w:t>
      </w:r>
      <w:proofErr w:type="gramEnd"/>
      <w:r>
        <w:t xml:space="preserve"> в сеть </w:t>
      </w:r>
      <w:proofErr w:type="spellStart"/>
      <w:r>
        <w:t>электроподогреватели</w:t>
      </w:r>
      <w:proofErr w:type="spellEnd"/>
      <w:r>
        <w:t>;</w:t>
      </w:r>
    </w:p>
    <w:p w:rsidR="004377FF" w:rsidRDefault="000D4FDD">
      <w:pPr>
        <w:pStyle w:val="20"/>
        <w:framePr w:w="9442" w:h="6714" w:hRule="exact" w:wrap="none" w:vAnchor="page" w:hAnchor="page" w:x="1811" w:y="1847"/>
        <w:numPr>
          <w:ilvl w:val="0"/>
          <w:numId w:val="2"/>
        </w:numPr>
        <w:shd w:val="clear" w:color="auto" w:fill="auto"/>
        <w:spacing w:before="0" w:after="0"/>
        <w:ind w:left="740" w:hanging="360"/>
      </w:pPr>
      <w:r>
        <w:t xml:space="preserve"> производить самостоятельный ремонт газовой и топливной аппаратуры автомобиля;</w:t>
      </w:r>
    </w:p>
    <w:p w:rsidR="004377FF" w:rsidRDefault="000D4FDD">
      <w:pPr>
        <w:pStyle w:val="20"/>
        <w:framePr w:w="9442" w:h="6714" w:hRule="exact" w:wrap="none" w:vAnchor="page" w:hAnchor="page" w:x="1811" w:y="1847"/>
        <w:numPr>
          <w:ilvl w:val="0"/>
          <w:numId w:val="2"/>
        </w:numPr>
        <w:shd w:val="clear" w:color="auto" w:fill="auto"/>
        <w:tabs>
          <w:tab w:val="left" w:pos="736"/>
        </w:tabs>
        <w:spacing w:before="0"/>
        <w:ind w:left="740" w:hanging="360"/>
      </w:pPr>
      <w:r>
        <w:t>производить кузнечные, термические, сварочные, малярные и деревообделочные работы,</w:t>
      </w:r>
      <w:r>
        <w:t xml:space="preserve"> а также промывку деталей с использованием легковоспламеняющихся и горючих жидкостей.</w:t>
      </w:r>
    </w:p>
    <w:p w:rsidR="004377FF" w:rsidRDefault="000D4FDD">
      <w:pPr>
        <w:pStyle w:val="20"/>
        <w:framePr w:w="9442" w:h="6714" w:hRule="exact" w:wrap="none" w:vAnchor="page" w:hAnchor="page" w:x="1811" w:y="1847"/>
        <w:shd w:val="clear" w:color="auto" w:fill="auto"/>
        <w:spacing w:before="0"/>
        <w:ind w:firstLine="740"/>
        <w:jc w:val="left"/>
      </w:pPr>
      <w:r>
        <w:t>Проводите своевременный ремонт электрооборудования и топливной системы своего автомобиля на станциях ТО.</w:t>
      </w:r>
    </w:p>
    <w:p w:rsidR="004377FF" w:rsidRDefault="000D4FDD">
      <w:pPr>
        <w:pStyle w:val="20"/>
        <w:framePr w:w="9442" w:h="6714" w:hRule="exact" w:wrap="none" w:vAnchor="page" w:hAnchor="page" w:x="1811" w:y="1847"/>
        <w:shd w:val="clear" w:color="auto" w:fill="auto"/>
        <w:spacing w:before="0" w:after="236"/>
        <w:ind w:firstLine="740"/>
        <w:jc w:val="left"/>
      </w:pPr>
      <w:r>
        <w:t xml:space="preserve">Для своевременной и успешной ликвидации возможного возгорания </w:t>
      </w:r>
      <w:r>
        <w:t>автомобиля оборудуйте его первичными средствами пожаротушения.</w:t>
      </w:r>
    </w:p>
    <w:p w:rsidR="004377FF" w:rsidRDefault="000D4FDD">
      <w:pPr>
        <w:pStyle w:val="20"/>
        <w:framePr w:w="9442" w:h="6714" w:hRule="exact" w:wrap="none" w:vAnchor="page" w:hAnchor="page" w:x="1811" w:y="1847"/>
        <w:shd w:val="clear" w:color="auto" w:fill="auto"/>
        <w:spacing w:before="0" w:after="0" w:line="278" w:lineRule="exact"/>
        <w:ind w:firstLine="740"/>
        <w:jc w:val="left"/>
      </w:pPr>
      <w:r>
        <w:t>В случае возникновения пожара немедленно сообщите в пожарную охрану по телефону 01 или с мобильного 112 (или 010), укажите точный адрес и Ф.И.О. заявителя.</w:t>
      </w:r>
    </w:p>
    <w:p w:rsidR="004377FF" w:rsidRDefault="004377FF">
      <w:pPr>
        <w:rPr>
          <w:sz w:val="2"/>
          <w:szCs w:val="2"/>
        </w:rPr>
        <w:sectPr w:rsidR="00437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77FF" w:rsidRDefault="000D4FDD">
      <w:pPr>
        <w:pStyle w:val="a5"/>
        <w:framePr w:wrap="none" w:vAnchor="page" w:hAnchor="page" w:x="2312" w:y="1081"/>
        <w:shd w:val="clear" w:color="auto" w:fill="auto"/>
        <w:spacing w:after="0" w:line="280" w:lineRule="exact"/>
        <w:jc w:val="left"/>
      </w:pPr>
      <w:r>
        <w:lastRenderedPageBreak/>
        <w:t>Меры пожарной б</w:t>
      </w:r>
      <w:r>
        <w:t>езопасности при эксплуатации автотранспорта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244"/>
        <w:ind w:firstLine="920"/>
      </w:pPr>
      <w:r>
        <w:t xml:space="preserve">Автомобиль является сложным механизмом, который требует правильной эксплуатации и тщательного ухода. Кроме регулярной проверки основных узлов и агрегатов, необходимо тщательным образом следить за таким фактором, </w:t>
      </w:r>
      <w:r>
        <w:t>как пожарная безопасность машины.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263" w:line="269" w:lineRule="exact"/>
        <w:ind w:firstLine="920"/>
      </w:pPr>
      <w:r>
        <w:t>Несомненно, основными источниками пожара в автомобиле являются неисправности в электропроводке, а также разгерметизация топливной системы. Однако нельзя забывать про жидкости и смазывающие элементы, выполняющие свое предна</w:t>
      </w:r>
      <w:r>
        <w:t>значение в автомобиле, которые также могут образовать горючую смесь. Например, температура вспышки тосола + 138</w:t>
      </w:r>
      <w:proofErr w:type="gramStart"/>
      <w:r>
        <w:t>°С</w:t>
      </w:r>
      <w:proofErr w:type="gramEnd"/>
      <w:r>
        <w:t>, а возгорания + 145°С, температура воспламенения масел и тормозных жидкостей колеблется от 150-300°С.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256" w:line="240" w:lineRule="exact"/>
        <w:ind w:firstLine="920"/>
      </w:pPr>
      <w:r>
        <w:t xml:space="preserve">При «благоприятных» условиях автомобиль </w:t>
      </w:r>
      <w:r>
        <w:t>сгорает за три-четыре минуты.</w:t>
      </w:r>
    </w:p>
    <w:p w:rsidR="004377FF" w:rsidRDefault="000D4FDD">
      <w:pPr>
        <w:pStyle w:val="22"/>
        <w:framePr w:w="9538" w:h="13846" w:hRule="exact" w:wrap="none" w:vAnchor="page" w:hAnchor="page" w:x="1788" w:y="1643"/>
        <w:shd w:val="clear" w:color="auto" w:fill="auto"/>
        <w:spacing w:before="0" w:after="0" w:line="274" w:lineRule="exact"/>
        <w:ind w:firstLine="920"/>
      </w:pPr>
      <w:bookmarkStart w:id="6" w:name="bookmark6"/>
      <w:r>
        <w:t>Соблюдение элементарных правил пожарной безопасности поможет Вам предупредить пожар в собственном автомобиле:</w:t>
      </w:r>
      <w:bookmarkEnd w:id="6"/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0"/>
        <w:ind w:firstLine="920"/>
      </w:pPr>
      <w:r>
        <w:t xml:space="preserve">не применяйте открытый огонь для разогрева автомобиля при низких температурах воздуха зимой (паяльная лампа, </w:t>
      </w:r>
      <w:r>
        <w:t>калориферы с открытыми спиралями и т.д.). Задумайтесь, возможно, поездка на работу и в детский сад за ребенком на такси обойдется дешевле и займет меньше времени и сил, чем попытки отогреть и завести автомобиль в лютый мороз;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/>
        <w:ind w:firstLine="920"/>
        <w:jc w:val="left"/>
      </w:pPr>
      <w:r>
        <w:t>не пользуйтесь для освещения и</w:t>
      </w:r>
      <w:r>
        <w:t>сточниками огня; не оставляйте автомобиль с открытой горловиной топливного бака; периодически проводите ТО всех агрегатов автомобиля, не скупитесь на ремонт, ведь это, прежде всего безопасность Вас и Ваших близких; обеспечьте автомобиль огнетушителем.</w:t>
      </w:r>
    </w:p>
    <w:p w:rsidR="004377FF" w:rsidRDefault="000D4FDD">
      <w:pPr>
        <w:pStyle w:val="22"/>
        <w:framePr w:w="9538" w:h="13846" w:hRule="exact" w:wrap="none" w:vAnchor="page" w:hAnchor="page" w:x="1788" w:y="1643"/>
        <w:shd w:val="clear" w:color="auto" w:fill="auto"/>
        <w:spacing w:before="0" w:after="0" w:line="274" w:lineRule="exact"/>
        <w:ind w:firstLine="920"/>
      </w:pPr>
      <w:bookmarkStart w:id="7" w:name="bookmark7"/>
      <w:r>
        <w:t>Осно</w:t>
      </w:r>
      <w:r>
        <w:t>вные действия в случае возгорания автомобиля:</w:t>
      </w:r>
      <w:bookmarkEnd w:id="7"/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0"/>
        <w:ind w:firstLine="920"/>
      </w:pPr>
      <w:r>
        <w:t>как только вы обнаружили, что ваш автомобиль горит, следует немедленно остановиться, заглушить двигатель и поставить авто на ручной тормоз;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0"/>
        <w:ind w:firstLine="920"/>
      </w:pPr>
      <w:r>
        <w:t>если возгорание произошло в двигательном отсеке, то следует с осторожн</w:t>
      </w:r>
      <w:r>
        <w:t>остью открывать капот, так как из-за притока кислорода возможен выброс пламени;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0"/>
        <w:ind w:firstLine="920"/>
        <w:jc w:val="left"/>
      </w:pPr>
      <w:r>
        <w:t xml:space="preserve">если загорелась электропроводка, следует скинуть клеммы аккумулятора; всегда держите огнетушитель в доступном месте, чтобы не пришлось тратить драгоценное время на его поиски, </w:t>
      </w:r>
      <w:r>
        <w:t>помните, только в течение первых 1,5 минут, у вас есть возможность сбить пламя;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0"/>
        <w:ind w:firstLine="920"/>
      </w:pPr>
      <w:r>
        <w:t xml:space="preserve">при тушении возгорания в моторном отсеке не используйте воду, так как это может вызвать короткое замыкание или распространение горящего бензина </w:t>
      </w:r>
      <w:proofErr w:type="gramStart"/>
      <w:r>
        <w:t>и</w:t>
      </w:r>
      <w:proofErr w:type="gramEnd"/>
      <w:r>
        <w:t xml:space="preserve"> следовательно, увеличение площ</w:t>
      </w:r>
      <w:r>
        <w:t>ади возгорания;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0"/>
        <w:ind w:firstLine="920"/>
      </w:pPr>
      <w:r>
        <w:t>если возгорание произошло в районе бензобака, то велика вероятность взрыва, который может произойти в любую секунду, в данной ситуации следует заглушить двигатель и всем находящемся в автомобиле людям, эвакуироваться на безопасное расстояни</w:t>
      </w:r>
      <w:r>
        <w:t>е;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236"/>
        <w:ind w:firstLine="920"/>
      </w:pPr>
      <w:r>
        <w:t>вызовите службу пожаротушения по номеру: 112.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0" w:line="278" w:lineRule="exact"/>
        <w:ind w:firstLine="1020"/>
      </w:pPr>
      <w:r>
        <w:t xml:space="preserve">Уважаемые </w:t>
      </w:r>
      <w:proofErr w:type="spellStart"/>
      <w:r>
        <w:t>автовладельцы</w:t>
      </w:r>
      <w:proofErr w:type="spellEnd"/>
      <w:r>
        <w:t xml:space="preserve">, убедительная просьба не оставлять автомобили на подъездных дорогах, </w:t>
      </w:r>
      <w:proofErr w:type="spellStart"/>
      <w:r>
        <w:t>внутридворовых</w:t>
      </w:r>
      <w:proofErr w:type="spellEnd"/>
      <w:r>
        <w:t xml:space="preserve"> проездах, так как припаркованный автотранспорт препятствует проезду и работе специальной пожарной </w:t>
      </w:r>
      <w:r>
        <w:t>техники в случае пожара.</w:t>
      </w:r>
    </w:p>
    <w:p w:rsidR="004377FF" w:rsidRDefault="000D4FDD">
      <w:pPr>
        <w:pStyle w:val="20"/>
        <w:framePr w:w="9538" w:h="13846" w:hRule="exact" w:wrap="none" w:vAnchor="page" w:hAnchor="page" w:x="1788" w:y="1643"/>
        <w:shd w:val="clear" w:color="auto" w:fill="auto"/>
        <w:spacing w:before="0" w:after="0" w:line="278" w:lineRule="exact"/>
        <w:ind w:firstLine="920"/>
      </w:pPr>
      <w:r>
        <w:t>Помните, припаркованные вне установленных мест автомобили в случае пожара могут послужить причиной гибели людей.</w:t>
      </w:r>
    </w:p>
    <w:p w:rsidR="004377FF" w:rsidRDefault="004377FF">
      <w:pPr>
        <w:rPr>
          <w:sz w:val="2"/>
          <w:szCs w:val="2"/>
        </w:rPr>
      </w:pPr>
    </w:p>
    <w:sectPr w:rsidR="004377FF" w:rsidSect="004377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DD" w:rsidRDefault="000D4FDD" w:rsidP="004377FF">
      <w:r>
        <w:separator/>
      </w:r>
    </w:p>
  </w:endnote>
  <w:endnote w:type="continuationSeparator" w:id="0">
    <w:p w:rsidR="000D4FDD" w:rsidRDefault="000D4FDD" w:rsidP="00437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DD" w:rsidRDefault="000D4FDD"/>
  </w:footnote>
  <w:footnote w:type="continuationSeparator" w:id="0">
    <w:p w:rsidR="000D4FDD" w:rsidRDefault="000D4F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5C4"/>
    <w:multiLevelType w:val="multilevel"/>
    <w:tmpl w:val="B01EF4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AA26B4"/>
    <w:multiLevelType w:val="multilevel"/>
    <w:tmpl w:val="3F448E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77FF"/>
    <w:rsid w:val="000D4FDD"/>
    <w:rsid w:val="00342933"/>
    <w:rsid w:val="004377FF"/>
    <w:rsid w:val="0091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77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7F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37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37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437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437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37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sid w:val="004377F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437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4377F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377FF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4377FF"/>
    <w:pPr>
      <w:shd w:val="clear" w:color="auto" w:fill="FFFFFF"/>
      <w:spacing w:before="240" w:after="360" w:line="0" w:lineRule="atLeast"/>
      <w:ind w:firstLine="9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4377FF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377FF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Колонтитул (2)"/>
    <w:basedOn w:val="a"/>
    <w:link w:val="24"/>
    <w:rsid w:val="004377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Никитин</cp:lastModifiedBy>
  <cp:revision>1</cp:revision>
  <dcterms:created xsi:type="dcterms:W3CDTF">2015-06-30T06:49:00Z</dcterms:created>
  <dcterms:modified xsi:type="dcterms:W3CDTF">2015-06-30T07:06:00Z</dcterms:modified>
</cp:coreProperties>
</file>