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E0F" w:rsidRDefault="00033E0F" w:rsidP="00C40E85">
      <w:pPr>
        <w:shd w:val="clear" w:color="auto" w:fill="FFFFFF"/>
        <w:spacing w:after="0" w:line="240" w:lineRule="auto"/>
        <w:jc w:val="center"/>
        <w:outlineLvl w:val="0"/>
        <w:rPr>
          <w:rFonts w:ascii="Times New Roman" w:eastAsia="Times New Roman" w:hAnsi="Times New Roman" w:cs="Times New Roman"/>
          <w:b/>
          <w:kern w:val="36"/>
          <w:sz w:val="24"/>
          <w:szCs w:val="24"/>
        </w:rPr>
      </w:pPr>
      <w:r w:rsidRPr="00C40E85">
        <w:rPr>
          <w:rFonts w:ascii="Times New Roman" w:eastAsia="Times New Roman" w:hAnsi="Times New Roman" w:cs="Times New Roman"/>
          <w:b/>
          <w:kern w:val="36"/>
          <w:sz w:val="24"/>
          <w:szCs w:val="24"/>
        </w:rPr>
        <w:t>Прокурату</w:t>
      </w:r>
      <w:r w:rsidR="00C40E85" w:rsidRPr="00C40E85">
        <w:rPr>
          <w:rFonts w:ascii="Times New Roman" w:eastAsia="Times New Roman" w:hAnsi="Times New Roman" w:cs="Times New Roman"/>
          <w:b/>
          <w:kern w:val="36"/>
          <w:sz w:val="24"/>
          <w:szCs w:val="24"/>
        </w:rPr>
        <w:t>ра разъясняет об ответственности за нарушение законодательства о наркотических средствах и психотропных веществах</w:t>
      </w:r>
      <w:r w:rsidRPr="00C40E85">
        <w:rPr>
          <w:rFonts w:ascii="Times New Roman" w:eastAsia="Times New Roman" w:hAnsi="Times New Roman" w:cs="Times New Roman"/>
          <w:b/>
          <w:kern w:val="36"/>
          <w:sz w:val="24"/>
          <w:szCs w:val="24"/>
        </w:rPr>
        <w:t>.</w:t>
      </w:r>
    </w:p>
    <w:p w:rsidR="00C40E85" w:rsidRPr="00C40E85" w:rsidRDefault="00C40E85" w:rsidP="00C40E85">
      <w:pPr>
        <w:shd w:val="clear" w:color="auto" w:fill="FFFFFF"/>
        <w:spacing w:after="0" w:line="240" w:lineRule="auto"/>
        <w:jc w:val="center"/>
        <w:outlineLvl w:val="0"/>
        <w:rPr>
          <w:rFonts w:ascii="Times New Roman" w:eastAsia="Times New Roman" w:hAnsi="Times New Roman" w:cs="Times New Roman"/>
          <w:b/>
          <w:kern w:val="36"/>
          <w:sz w:val="24"/>
          <w:szCs w:val="24"/>
        </w:rPr>
      </w:pPr>
    </w:p>
    <w:p w:rsidR="00033E0F" w:rsidRPr="00C40E85" w:rsidRDefault="00A55481" w:rsidP="00C40E85">
      <w:pPr>
        <w:shd w:val="clear" w:color="auto" w:fill="FFFFFF"/>
        <w:spacing w:after="0"/>
        <w:jc w:val="both"/>
        <w:rPr>
          <w:rFonts w:ascii="Times New Roman" w:eastAsia="Times New Roman" w:hAnsi="Times New Roman" w:cs="Times New Roman"/>
          <w:sz w:val="24"/>
          <w:szCs w:val="24"/>
        </w:rPr>
      </w:pPr>
      <w:r w:rsidRPr="00C40E85">
        <w:rPr>
          <w:rFonts w:ascii="Times New Roman" w:eastAsia="Times New Roman" w:hAnsi="Times New Roman" w:cs="Times New Roman"/>
          <w:sz w:val="24"/>
          <w:szCs w:val="24"/>
        </w:rPr>
        <w:tab/>
        <w:t>Надзор за исполнением законодательства о противодействии распространению наркомании</w:t>
      </w:r>
      <w:r w:rsidR="00F6718B" w:rsidRPr="00C40E85">
        <w:rPr>
          <w:rFonts w:ascii="Times New Roman" w:eastAsia="Times New Roman" w:hAnsi="Times New Roman" w:cs="Times New Roman"/>
          <w:sz w:val="24"/>
          <w:szCs w:val="24"/>
        </w:rPr>
        <w:t xml:space="preserve"> </w:t>
      </w:r>
      <w:r w:rsidRPr="00C40E85">
        <w:rPr>
          <w:rFonts w:ascii="Times New Roman" w:eastAsia="Times New Roman" w:hAnsi="Times New Roman" w:cs="Times New Roman"/>
          <w:sz w:val="24"/>
          <w:szCs w:val="24"/>
        </w:rPr>
        <w:t>является о</w:t>
      </w:r>
      <w:r w:rsidR="00033E0F" w:rsidRPr="00C40E85">
        <w:rPr>
          <w:rFonts w:ascii="Times New Roman" w:eastAsia="Times New Roman" w:hAnsi="Times New Roman" w:cs="Times New Roman"/>
          <w:sz w:val="24"/>
          <w:szCs w:val="24"/>
        </w:rPr>
        <w:t>дним из важнейших направлений деятельности органов прокуратуры.</w:t>
      </w:r>
      <w:r w:rsidRPr="00C40E85">
        <w:rPr>
          <w:rFonts w:ascii="Times New Roman" w:eastAsia="Times New Roman" w:hAnsi="Times New Roman" w:cs="Times New Roman"/>
          <w:sz w:val="24"/>
          <w:szCs w:val="24"/>
        </w:rPr>
        <w:t xml:space="preserve">  </w:t>
      </w:r>
      <w:r w:rsidR="00F6718B" w:rsidRPr="00C40E85">
        <w:rPr>
          <w:rFonts w:ascii="Times New Roman" w:eastAsia="Times New Roman" w:hAnsi="Times New Roman" w:cs="Times New Roman"/>
          <w:sz w:val="24"/>
          <w:szCs w:val="24"/>
        </w:rPr>
        <w:t xml:space="preserve">  </w:t>
      </w:r>
    </w:p>
    <w:p w:rsidR="00C25D01" w:rsidRPr="00C40E85" w:rsidRDefault="00A55481" w:rsidP="00C40E85">
      <w:pPr>
        <w:pStyle w:val="a3"/>
        <w:shd w:val="clear" w:color="auto" w:fill="FFFFFF"/>
        <w:spacing w:before="0" w:beforeAutospacing="0" w:after="0" w:afterAutospacing="0" w:line="276" w:lineRule="auto"/>
        <w:jc w:val="both"/>
      </w:pPr>
      <w:r w:rsidRPr="00C40E85">
        <w:tab/>
        <w:t xml:space="preserve"> Распространение </w:t>
      </w:r>
      <w:proofErr w:type="spellStart"/>
      <w:r w:rsidRPr="00C40E85">
        <w:t>наркопотребления</w:t>
      </w:r>
      <w:proofErr w:type="spellEnd"/>
      <w:r w:rsidRPr="00C40E85">
        <w:t xml:space="preserve"> среди населения является одной из социально значимых проблем в обществе. Потребление наркотиков оказывает крайне негативное влияние на социально-психологическую атмосферу в социуме, правопорядок, культуру и здоровье населения, особенно несовершеннолетних граждан.</w:t>
      </w:r>
    </w:p>
    <w:p w:rsidR="00C40E85" w:rsidRDefault="00C25D01" w:rsidP="00C40E85">
      <w:pPr>
        <w:pStyle w:val="1"/>
        <w:shd w:val="clear" w:color="auto" w:fill="FFFFFF"/>
        <w:spacing w:before="0" w:beforeAutospacing="0" w:after="0" w:afterAutospacing="0" w:line="276" w:lineRule="auto"/>
        <w:jc w:val="both"/>
        <w:rPr>
          <w:b w:val="0"/>
          <w:color w:val="000000"/>
          <w:sz w:val="24"/>
          <w:szCs w:val="24"/>
        </w:rPr>
      </w:pPr>
      <w:r w:rsidRPr="00C40E85">
        <w:rPr>
          <w:b w:val="0"/>
          <w:sz w:val="24"/>
          <w:szCs w:val="24"/>
        </w:rPr>
        <w:tab/>
        <w:t>Федерал</w:t>
      </w:r>
      <w:r w:rsidR="000F54E0" w:rsidRPr="00C40E85">
        <w:rPr>
          <w:b w:val="0"/>
          <w:sz w:val="24"/>
          <w:szCs w:val="24"/>
        </w:rPr>
        <w:t>ьный закон</w:t>
      </w:r>
      <w:r w:rsidRPr="00C40E85">
        <w:rPr>
          <w:b w:val="0"/>
          <w:sz w:val="24"/>
          <w:szCs w:val="24"/>
        </w:rPr>
        <w:t xml:space="preserve"> Российской Федерации от 08.01.1998 № 3-ФЗ  «О наркотических средствах и психотропных веществах»</w:t>
      </w:r>
      <w:r w:rsidRPr="00C40E85">
        <w:rPr>
          <w:color w:val="000000"/>
          <w:sz w:val="24"/>
          <w:szCs w:val="24"/>
        </w:rPr>
        <w:t xml:space="preserve"> </w:t>
      </w:r>
      <w:r w:rsidRPr="00C40E85">
        <w:rPr>
          <w:b w:val="0"/>
          <w:color w:val="000000"/>
          <w:sz w:val="24"/>
          <w:szCs w:val="24"/>
        </w:rPr>
        <w:t>запрещает потребление наркотических средств или психотропных веществ без назначения врача.</w:t>
      </w:r>
    </w:p>
    <w:p w:rsidR="00C40E85" w:rsidRDefault="00C40E85" w:rsidP="00C40E85">
      <w:pPr>
        <w:pStyle w:val="1"/>
        <w:shd w:val="clear" w:color="auto" w:fill="FFFFFF"/>
        <w:spacing w:before="0" w:beforeAutospacing="0" w:after="0" w:afterAutospacing="0" w:line="276" w:lineRule="auto"/>
        <w:jc w:val="both"/>
        <w:rPr>
          <w:b w:val="0"/>
          <w:color w:val="000000"/>
          <w:sz w:val="24"/>
          <w:szCs w:val="24"/>
        </w:rPr>
      </w:pPr>
      <w:r>
        <w:rPr>
          <w:sz w:val="24"/>
          <w:szCs w:val="24"/>
        </w:rPr>
        <w:tab/>
      </w:r>
      <w:r w:rsidR="009B40AA" w:rsidRPr="00C40E85">
        <w:rPr>
          <w:b w:val="0"/>
          <w:sz w:val="24"/>
          <w:szCs w:val="24"/>
        </w:rPr>
        <w:t xml:space="preserve">Статья 20 </w:t>
      </w:r>
      <w:r w:rsidR="00AF47D4" w:rsidRPr="00C40E85">
        <w:rPr>
          <w:b w:val="0"/>
          <w:color w:val="000000"/>
          <w:sz w:val="24"/>
          <w:szCs w:val="24"/>
        </w:rPr>
        <w:t xml:space="preserve">УК РФ </w:t>
      </w:r>
      <w:r w:rsidR="009B40AA" w:rsidRPr="00C40E85">
        <w:rPr>
          <w:b w:val="0"/>
          <w:sz w:val="24"/>
          <w:szCs w:val="24"/>
        </w:rPr>
        <w:t xml:space="preserve">устанавливает </w:t>
      </w:r>
      <w:r w:rsidR="009B40AA" w:rsidRPr="00C40E85">
        <w:rPr>
          <w:rStyle w:val="hl"/>
          <w:b w:val="0"/>
          <w:bCs w:val="0"/>
          <w:sz w:val="24"/>
          <w:szCs w:val="24"/>
          <w:shd w:val="clear" w:color="auto" w:fill="FFFFFF"/>
        </w:rPr>
        <w:t>возраст, с которого наступает уголовная ответственность</w:t>
      </w:r>
      <w:r w:rsidR="009550A2" w:rsidRPr="00C40E85">
        <w:rPr>
          <w:rStyle w:val="hl"/>
          <w:b w:val="0"/>
          <w:bCs w:val="0"/>
          <w:sz w:val="24"/>
          <w:szCs w:val="24"/>
          <w:shd w:val="clear" w:color="auto" w:fill="FFFFFF"/>
        </w:rPr>
        <w:t xml:space="preserve">. </w:t>
      </w:r>
      <w:r w:rsidR="00A55481" w:rsidRPr="00C40E85">
        <w:rPr>
          <w:b w:val="0"/>
          <w:color w:val="000000"/>
          <w:sz w:val="24"/>
          <w:szCs w:val="24"/>
        </w:rPr>
        <w:t>За преступления в сфере незаконного оборота наркотиков уголовной ответственности подлежат лица, достигшие 16-летнего возраста, за хищение и вымогательство наркотических средств ответственность наступает с 14 лет.</w:t>
      </w:r>
      <w:r w:rsidR="00A55481" w:rsidRPr="00C40E85">
        <w:rPr>
          <w:b w:val="0"/>
          <w:color w:val="000000"/>
          <w:sz w:val="24"/>
          <w:szCs w:val="24"/>
        </w:rPr>
        <w:br/>
      </w:r>
      <w:r w:rsidR="009550A2" w:rsidRPr="00C40E85">
        <w:rPr>
          <w:b w:val="0"/>
          <w:bCs w:val="0"/>
          <w:sz w:val="24"/>
          <w:szCs w:val="24"/>
          <w:shd w:val="clear" w:color="auto" w:fill="FFFFFF"/>
        </w:rPr>
        <w:tab/>
      </w:r>
      <w:r w:rsidR="00A55481" w:rsidRPr="00C40E85">
        <w:rPr>
          <w:b w:val="0"/>
          <w:color w:val="000000"/>
          <w:sz w:val="24"/>
          <w:szCs w:val="24"/>
        </w:rPr>
        <w:t xml:space="preserve">До наступления возраста уголовной ответственности </w:t>
      </w:r>
      <w:r w:rsidR="009550A2" w:rsidRPr="00C40E85">
        <w:rPr>
          <w:b w:val="0"/>
          <w:color w:val="000000"/>
          <w:sz w:val="24"/>
          <w:szCs w:val="24"/>
        </w:rPr>
        <w:t>правонарушители в обязательном порядке ставятся на учет, с ними проводится профилактическая работа. К его родителям либо лицам, их заменяющим также принимаются меры, в том числе привлечение к административной ответственности.</w:t>
      </w:r>
    </w:p>
    <w:p w:rsidR="0068070D" w:rsidRPr="00C40E85" w:rsidRDefault="00C40E85" w:rsidP="00C40E85">
      <w:pPr>
        <w:pStyle w:val="1"/>
        <w:shd w:val="clear" w:color="auto" w:fill="FFFFFF"/>
        <w:spacing w:before="0" w:beforeAutospacing="0" w:after="0" w:afterAutospacing="0" w:line="276" w:lineRule="auto"/>
        <w:jc w:val="both"/>
        <w:rPr>
          <w:b w:val="0"/>
          <w:color w:val="000000"/>
          <w:sz w:val="24"/>
          <w:szCs w:val="24"/>
        </w:rPr>
      </w:pPr>
      <w:r>
        <w:rPr>
          <w:color w:val="000000"/>
          <w:sz w:val="24"/>
          <w:szCs w:val="24"/>
        </w:rPr>
        <w:tab/>
      </w:r>
      <w:r w:rsidR="00A55481" w:rsidRPr="00C40E85">
        <w:rPr>
          <w:b w:val="0"/>
          <w:color w:val="000000"/>
          <w:sz w:val="24"/>
          <w:szCs w:val="24"/>
        </w:rPr>
        <w:t>Согласно ч. 2 ст. 87 УК РФ 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68070D" w:rsidRPr="00C40E85" w:rsidRDefault="0068070D" w:rsidP="00C40E85">
      <w:pPr>
        <w:autoSpaceDE w:val="0"/>
        <w:autoSpaceDN w:val="0"/>
        <w:adjustRightInd w:val="0"/>
        <w:spacing w:after="0"/>
        <w:ind w:firstLine="540"/>
        <w:jc w:val="both"/>
        <w:rPr>
          <w:rFonts w:ascii="Times New Roman" w:hAnsi="Times New Roman" w:cs="Times New Roman"/>
          <w:sz w:val="24"/>
          <w:szCs w:val="24"/>
        </w:rPr>
      </w:pPr>
      <w:r w:rsidRPr="00C40E85">
        <w:rPr>
          <w:rFonts w:ascii="Times New Roman" w:hAnsi="Times New Roman" w:cs="Times New Roman"/>
          <w:color w:val="000000"/>
          <w:sz w:val="24"/>
          <w:szCs w:val="24"/>
        </w:rPr>
        <w:t>Статьей 228</w:t>
      </w:r>
      <w:r w:rsidR="009D0F04" w:rsidRPr="009D0F04">
        <w:rPr>
          <w:rFonts w:ascii="Times New Roman" w:hAnsi="Times New Roman" w:cs="Times New Roman"/>
          <w:b/>
          <w:color w:val="000000"/>
          <w:sz w:val="24"/>
          <w:szCs w:val="24"/>
        </w:rPr>
        <w:t xml:space="preserve"> </w:t>
      </w:r>
      <w:r w:rsidR="009D0F04" w:rsidRPr="009D0F04">
        <w:rPr>
          <w:rFonts w:ascii="Times New Roman" w:hAnsi="Times New Roman" w:cs="Times New Roman"/>
          <w:color w:val="000000"/>
          <w:sz w:val="24"/>
          <w:szCs w:val="24"/>
        </w:rPr>
        <w:t>УК РФ</w:t>
      </w:r>
      <w:r w:rsidRPr="00C40E85">
        <w:rPr>
          <w:rFonts w:ascii="Times New Roman" w:hAnsi="Times New Roman" w:cs="Times New Roman"/>
          <w:color w:val="000000"/>
          <w:sz w:val="24"/>
          <w:szCs w:val="24"/>
        </w:rPr>
        <w:t xml:space="preserve"> </w:t>
      </w:r>
      <w:r w:rsidRPr="00C40E85">
        <w:rPr>
          <w:rFonts w:ascii="Times New Roman" w:hAnsi="Times New Roman" w:cs="Times New Roman"/>
          <w:sz w:val="24"/>
          <w:szCs w:val="24"/>
        </w:rPr>
        <w:t xml:space="preserve">за незаконные </w:t>
      </w:r>
      <w:hyperlink r:id="rId4" w:history="1">
        <w:r w:rsidRPr="00C40E85">
          <w:rPr>
            <w:rFonts w:ascii="Times New Roman" w:hAnsi="Times New Roman" w:cs="Times New Roman"/>
            <w:sz w:val="24"/>
            <w:szCs w:val="24"/>
          </w:rPr>
          <w:t>приобретение</w:t>
        </w:r>
      </w:hyperlink>
      <w:r w:rsidRPr="00C40E85">
        <w:rPr>
          <w:rFonts w:ascii="Times New Roman" w:hAnsi="Times New Roman" w:cs="Times New Roman"/>
          <w:sz w:val="24"/>
          <w:szCs w:val="24"/>
        </w:rPr>
        <w:t xml:space="preserve">, </w:t>
      </w:r>
      <w:hyperlink r:id="rId5" w:history="1">
        <w:r w:rsidRPr="00C40E85">
          <w:rPr>
            <w:rFonts w:ascii="Times New Roman" w:hAnsi="Times New Roman" w:cs="Times New Roman"/>
            <w:sz w:val="24"/>
            <w:szCs w:val="24"/>
          </w:rPr>
          <w:t>хранение</w:t>
        </w:r>
      </w:hyperlink>
      <w:r w:rsidRPr="00C40E85">
        <w:rPr>
          <w:rFonts w:ascii="Times New Roman" w:hAnsi="Times New Roman" w:cs="Times New Roman"/>
          <w:sz w:val="24"/>
          <w:szCs w:val="24"/>
        </w:rPr>
        <w:t xml:space="preserve">, </w:t>
      </w:r>
      <w:hyperlink r:id="rId6" w:history="1">
        <w:r w:rsidRPr="00C40E85">
          <w:rPr>
            <w:rFonts w:ascii="Times New Roman" w:hAnsi="Times New Roman" w:cs="Times New Roman"/>
            <w:sz w:val="24"/>
            <w:szCs w:val="24"/>
          </w:rPr>
          <w:t>перевозк</w:t>
        </w:r>
        <w:r w:rsidR="009D0F04">
          <w:rPr>
            <w:rFonts w:ascii="Times New Roman" w:hAnsi="Times New Roman" w:cs="Times New Roman"/>
            <w:sz w:val="24"/>
            <w:szCs w:val="24"/>
          </w:rPr>
          <w:t>у</w:t>
        </w:r>
      </w:hyperlink>
      <w:r w:rsidRPr="00C40E85">
        <w:rPr>
          <w:rFonts w:ascii="Times New Roman" w:hAnsi="Times New Roman" w:cs="Times New Roman"/>
          <w:sz w:val="24"/>
          <w:szCs w:val="24"/>
        </w:rPr>
        <w:t xml:space="preserve">, </w:t>
      </w:r>
      <w:hyperlink r:id="rId7" w:history="1">
        <w:r w:rsidRPr="00C40E85">
          <w:rPr>
            <w:rFonts w:ascii="Times New Roman" w:hAnsi="Times New Roman" w:cs="Times New Roman"/>
            <w:sz w:val="24"/>
            <w:szCs w:val="24"/>
          </w:rPr>
          <w:t>изготовление</w:t>
        </w:r>
      </w:hyperlink>
      <w:r w:rsidRPr="00C40E85">
        <w:rPr>
          <w:rFonts w:ascii="Times New Roman" w:hAnsi="Times New Roman" w:cs="Times New Roman"/>
          <w:sz w:val="24"/>
          <w:szCs w:val="24"/>
        </w:rPr>
        <w:t>, переработк</w:t>
      </w:r>
      <w:r w:rsidR="009D0F04">
        <w:rPr>
          <w:rFonts w:ascii="Times New Roman" w:hAnsi="Times New Roman" w:cs="Times New Roman"/>
          <w:sz w:val="24"/>
          <w:szCs w:val="24"/>
        </w:rPr>
        <w:t>у</w:t>
      </w:r>
      <w:r w:rsidRPr="00C40E85">
        <w:rPr>
          <w:rFonts w:ascii="Times New Roman" w:hAnsi="Times New Roman" w:cs="Times New Roman"/>
          <w:sz w:val="24"/>
          <w:szCs w:val="24"/>
        </w:rPr>
        <w:t xml:space="preserve"> без цели сбыта наркотических средств и т.п.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 Те же деяния, совершенные в крупном размере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 Те же деяния, совершенные в особо крупном размере 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
    <w:p w:rsidR="0068070D" w:rsidRPr="00C40E85" w:rsidRDefault="0068070D" w:rsidP="00C40E85">
      <w:pPr>
        <w:autoSpaceDE w:val="0"/>
        <w:autoSpaceDN w:val="0"/>
        <w:adjustRightInd w:val="0"/>
        <w:spacing w:after="0"/>
        <w:ind w:firstLine="539"/>
        <w:jc w:val="both"/>
        <w:rPr>
          <w:rFonts w:ascii="Times New Roman" w:hAnsi="Times New Roman" w:cs="Times New Roman"/>
          <w:sz w:val="24"/>
          <w:szCs w:val="24"/>
        </w:rPr>
      </w:pPr>
      <w:r w:rsidRPr="00C40E85">
        <w:rPr>
          <w:rFonts w:ascii="Times New Roman" w:hAnsi="Times New Roman" w:cs="Times New Roman"/>
          <w:sz w:val="24"/>
          <w:szCs w:val="24"/>
        </w:rPr>
        <w:t>Статья 228.1.</w:t>
      </w:r>
      <w:r w:rsidR="009D0F04" w:rsidRPr="009D0F04">
        <w:rPr>
          <w:rFonts w:ascii="Times New Roman" w:hAnsi="Times New Roman" w:cs="Times New Roman"/>
          <w:b/>
          <w:color w:val="000000"/>
          <w:sz w:val="24"/>
          <w:szCs w:val="24"/>
        </w:rPr>
        <w:t xml:space="preserve"> </w:t>
      </w:r>
      <w:r w:rsidR="009D0F04" w:rsidRPr="009D0F04">
        <w:rPr>
          <w:rFonts w:ascii="Times New Roman" w:hAnsi="Times New Roman" w:cs="Times New Roman"/>
          <w:color w:val="000000"/>
          <w:sz w:val="24"/>
          <w:szCs w:val="24"/>
        </w:rPr>
        <w:t>УК РФ</w:t>
      </w:r>
      <w:r w:rsidR="009D0F04">
        <w:rPr>
          <w:rFonts w:ascii="Times New Roman" w:hAnsi="Times New Roman" w:cs="Times New Roman"/>
          <w:sz w:val="24"/>
          <w:szCs w:val="24"/>
        </w:rPr>
        <w:t xml:space="preserve"> з</w:t>
      </w:r>
      <w:r w:rsidRPr="00C40E85">
        <w:rPr>
          <w:rFonts w:ascii="Times New Roman" w:hAnsi="Times New Roman" w:cs="Times New Roman"/>
          <w:sz w:val="24"/>
          <w:szCs w:val="24"/>
        </w:rPr>
        <w:t xml:space="preserve">а незаконные </w:t>
      </w:r>
      <w:hyperlink r:id="rId8" w:history="1">
        <w:r w:rsidRPr="00C40E85">
          <w:rPr>
            <w:rFonts w:ascii="Times New Roman" w:hAnsi="Times New Roman" w:cs="Times New Roman"/>
            <w:sz w:val="24"/>
            <w:szCs w:val="24"/>
          </w:rPr>
          <w:t>производство</w:t>
        </w:r>
      </w:hyperlink>
      <w:r w:rsidRPr="00C40E85">
        <w:rPr>
          <w:rFonts w:ascii="Times New Roman" w:hAnsi="Times New Roman" w:cs="Times New Roman"/>
          <w:sz w:val="24"/>
          <w:szCs w:val="24"/>
        </w:rPr>
        <w:t xml:space="preserve">, сбыт или </w:t>
      </w:r>
      <w:hyperlink r:id="rId9" w:history="1">
        <w:r w:rsidRPr="00C40E85">
          <w:rPr>
            <w:rFonts w:ascii="Times New Roman" w:hAnsi="Times New Roman" w:cs="Times New Roman"/>
            <w:sz w:val="24"/>
            <w:szCs w:val="24"/>
          </w:rPr>
          <w:t>пересылк</w:t>
        </w:r>
        <w:r w:rsidR="009D0F04">
          <w:rPr>
            <w:rFonts w:ascii="Times New Roman" w:hAnsi="Times New Roman" w:cs="Times New Roman"/>
            <w:sz w:val="24"/>
            <w:szCs w:val="24"/>
          </w:rPr>
          <w:t>у</w:t>
        </w:r>
      </w:hyperlink>
      <w:r w:rsidRPr="00C40E85">
        <w:rPr>
          <w:rFonts w:ascii="Times New Roman" w:hAnsi="Times New Roman" w:cs="Times New Roman"/>
          <w:sz w:val="24"/>
          <w:szCs w:val="24"/>
        </w:rPr>
        <w:t xml:space="preserve"> наркотических средств, </w:t>
      </w:r>
      <w:hyperlink r:id="rId10" w:history="1">
        <w:r w:rsidRPr="00C40E85">
          <w:rPr>
            <w:rFonts w:ascii="Times New Roman" w:hAnsi="Times New Roman" w:cs="Times New Roman"/>
            <w:sz w:val="24"/>
            <w:szCs w:val="24"/>
          </w:rPr>
          <w:t>психотропных веществ</w:t>
        </w:r>
      </w:hyperlink>
      <w:r w:rsidRPr="00C40E85">
        <w:rPr>
          <w:rFonts w:ascii="Times New Roman" w:hAnsi="Times New Roman" w:cs="Times New Roman"/>
          <w:sz w:val="24"/>
          <w:szCs w:val="24"/>
        </w:rPr>
        <w:t xml:space="preserve"> или их </w:t>
      </w:r>
      <w:hyperlink r:id="rId11" w:history="1">
        <w:r w:rsidRPr="00C40E85">
          <w:rPr>
            <w:rFonts w:ascii="Times New Roman" w:hAnsi="Times New Roman" w:cs="Times New Roman"/>
            <w:sz w:val="24"/>
            <w:szCs w:val="24"/>
          </w:rPr>
          <w:t>аналогов</w:t>
        </w:r>
      </w:hyperlink>
      <w:r w:rsidRPr="00C40E85">
        <w:rPr>
          <w:rFonts w:ascii="Times New Roman" w:hAnsi="Times New Roman" w:cs="Times New Roman"/>
          <w:sz w:val="24"/>
          <w:szCs w:val="24"/>
        </w:rPr>
        <w:t>, а также незаконные сбыт или пересылк</w:t>
      </w:r>
      <w:r w:rsidR="009D0F04">
        <w:rPr>
          <w:rFonts w:ascii="Times New Roman" w:hAnsi="Times New Roman" w:cs="Times New Roman"/>
          <w:sz w:val="24"/>
          <w:szCs w:val="24"/>
        </w:rPr>
        <w:t>у</w:t>
      </w:r>
      <w:r w:rsidRPr="00C40E85">
        <w:rPr>
          <w:rFonts w:ascii="Times New Roman" w:hAnsi="Times New Roman" w:cs="Times New Roman"/>
          <w:sz w:val="24"/>
          <w:szCs w:val="24"/>
        </w:rPr>
        <w:t xml:space="preserve"> </w:t>
      </w:r>
      <w:hyperlink r:id="rId12" w:history="1">
        <w:r w:rsidRPr="00C40E85">
          <w:rPr>
            <w:rFonts w:ascii="Times New Roman" w:hAnsi="Times New Roman" w:cs="Times New Roman"/>
            <w:sz w:val="24"/>
            <w:szCs w:val="24"/>
          </w:rPr>
          <w:t>растений</w:t>
        </w:r>
      </w:hyperlink>
      <w:r w:rsidRPr="00C40E85">
        <w:rPr>
          <w:rFonts w:ascii="Times New Roman" w:hAnsi="Times New Roman" w:cs="Times New Roman"/>
          <w:sz w:val="24"/>
          <w:szCs w:val="24"/>
        </w:rPr>
        <w:t>, содержащих наркотические средства или психотропные вещества, либо их частей, содержащих наркотические средства или психотропные вещества наказываются лишением свободы на срок от четырех до восьми лет с ограничением свободы на срок до одного года либо без такового.</w:t>
      </w:r>
    </w:p>
    <w:p w:rsidR="0068070D" w:rsidRPr="00C40E85" w:rsidRDefault="0068070D" w:rsidP="00C40E85">
      <w:pPr>
        <w:autoSpaceDE w:val="0"/>
        <w:autoSpaceDN w:val="0"/>
        <w:adjustRightInd w:val="0"/>
        <w:spacing w:after="0"/>
        <w:ind w:firstLine="539"/>
        <w:jc w:val="both"/>
        <w:rPr>
          <w:rFonts w:ascii="Times New Roman" w:hAnsi="Times New Roman" w:cs="Times New Roman"/>
          <w:sz w:val="24"/>
          <w:szCs w:val="24"/>
        </w:rPr>
      </w:pPr>
      <w:bookmarkStart w:id="0" w:name="Par27"/>
      <w:bookmarkEnd w:id="0"/>
      <w:r w:rsidRPr="00C40E85">
        <w:rPr>
          <w:rFonts w:ascii="Times New Roman" w:hAnsi="Times New Roman" w:cs="Times New Roman"/>
          <w:sz w:val="24"/>
          <w:szCs w:val="24"/>
        </w:rPr>
        <w:t>Сбыт наркотических средств, психотропных веществ или их аналогов, совершенный:</w:t>
      </w:r>
    </w:p>
    <w:p w:rsidR="0068070D" w:rsidRPr="00C40E85" w:rsidRDefault="0068070D" w:rsidP="00C40E85">
      <w:pPr>
        <w:autoSpaceDE w:val="0"/>
        <w:autoSpaceDN w:val="0"/>
        <w:adjustRightInd w:val="0"/>
        <w:spacing w:after="0"/>
        <w:ind w:firstLine="539"/>
        <w:jc w:val="both"/>
        <w:rPr>
          <w:rFonts w:ascii="Times New Roman" w:hAnsi="Times New Roman" w:cs="Times New Roman"/>
          <w:sz w:val="24"/>
          <w:szCs w:val="24"/>
        </w:rPr>
      </w:pPr>
      <w:r w:rsidRPr="00C40E85">
        <w:rPr>
          <w:rFonts w:ascii="Times New Roman" w:hAnsi="Times New Roman" w:cs="Times New Roman"/>
          <w:sz w:val="24"/>
          <w:szCs w:val="24"/>
        </w:rPr>
        <w:t xml:space="preserve">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w:t>
      </w:r>
      <w:r w:rsidRPr="00C40E85">
        <w:rPr>
          <w:rFonts w:ascii="Times New Roman" w:hAnsi="Times New Roman" w:cs="Times New Roman"/>
          <w:sz w:val="24"/>
          <w:szCs w:val="24"/>
        </w:rPr>
        <w:lastRenderedPageBreak/>
        <w:t>железнодорожного, воздушного, морского, внутреннего водного транспорта или метрополитена, на территории воинской части, в общественном транспорте либо помещениях, используемых для развлечений или досуга;</w:t>
      </w:r>
    </w:p>
    <w:p w:rsidR="0068070D" w:rsidRPr="00C40E85" w:rsidRDefault="0068070D" w:rsidP="00C40E85">
      <w:pPr>
        <w:autoSpaceDE w:val="0"/>
        <w:autoSpaceDN w:val="0"/>
        <w:adjustRightInd w:val="0"/>
        <w:spacing w:after="0"/>
        <w:ind w:firstLine="539"/>
        <w:jc w:val="both"/>
        <w:rPr>
          <w:rFonts w:ascii="Times New Roman" w:hAnsi="Times New Roman" w:cs="Times New Roman"/>
          <w:sz w:val="24"/>
          <w:szCs w:val="24"/>
        </w:rPr>
      </w:pPr>
      <w:r w:rsidRPr="00C40E85">
        <w:rPr>
          <w:rFonts w:ascii="Times New Roman" w:hAnsi="Times New Roman" w:cs="Times New Roman"/>
          <w:sz w:val="24"/>
          <w:szCs w:val="24"/>
        </w:rPr>
        <w:t>б) с использованием средств массовой информации либо электронных или информационно-телекоммуникационных сетей (включая сеть «Интернет») 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68070D" w:rsidRPr="00C40E85" w:rsidRDefault="00B5499A" w:rsidP="00C40E85">
      <w:pPr>
        <w:autoSpaceDE w:val="0"/>
        <w:autoSpaceDN w:val="0"/>
        <w:adjustRightInd w:val="0"/>
        <w:spacing w:after="0"/>
        <w:ind w:firstLine="540"/>
        <w:jc w:val="both"/>
        <w:rPr>
          <w:rFonts w:ascii="Times New Roman" w:hAnsi="Times New Roman" w:cs="Times New Roman"/>
          <w:sz w:val="24"/>
          <w:szCs w:val="24"/>
        </w:rPr>
      </w:pPr>
      <w:bookmarkStart w:id="1" w:name="Par32"/>
      <w:bookmarkEnd w:id="1"/>
      <w:r>
        <w:rPr>
          <w:rFonts w:ascii="Times New Roman" w:hAnsi="Times New Roman" w:cs="Times New Roman"/>
          <w:sz w:val="24"/>
          <w:szCs w:val="24"/>
        </w:rPr>
        <w:t xml:space="preserve">Те же деяния </w:t>
      </w:r>
      <w:r w:rsidR="0068070D" w:rsidRPr="00C40E85">
        <w:rPr>
          <w:rFonts w:ascii="Times New Roman" w:hAnsi="Times New Roman" w:cs="Times New Roman"/>
          <w:sz w:val="24"/>
          <w:szCs w:val="24"/>
        </w:rPr>
        <w:t>совершенные</w:t>
      </w:r>
      <w:r w:rsidR="006A5081">
        <w:rPr>
          <w:rFonts w:ascii="Times New Roman" w:hAnsi="Times New Roman" w:cs="Times New Roman"/>
          <w:sz w:val="24"/>
          <w:szCs w:val="24"/>
        </w:rPr>
        <w:t xml:space="preserve"> </w:t>
      </w:r>
      <w:r w:rsidR="0068070D" w:rsidRPr="00C40E85">
        <w:rPr>
          <w:rFonts w:ascii="Times New Roman" w:hAnsi="Times New Roman" w:cs="Times New Roman"/>
          <w:sz w:val="24"/>
          <w:szCs w:val="24"/>
        </w:rPr>
        <w:t>группой лиц по предварительному сговору</w:t>
      </w:r>
      <w:r w:rsidR="006A5081">
        <w:rPr>
          <w:rFonts w:ascii="Times New Roman" w:hAnsi="Times New Roman" w:cs="Times New Roman"/>
          <w:sz w:val="24"/>
          <w:szCs w:val="24"/>
        </w:rPr>
        <w:t xml:space="preserve">, </w:t>
      </w:r>
      <w:r w:rsidR="0068070D" w:rsidRPr="00C40E85">
        <w:rPr>
          <w:rFonts w:ascii="Times New Roman" w:hAnsi="Times New Roman" w:cs="Times New Roman"/>
          <w:sz w:val="24"/>
          <w:szCs w:val="24"/>
        </w:rPr>
        <w:t xml:space="preserve">в </w:t>
      </w:r>
      <w:hyperlink w:anchor="Par17" w:history="1">
        <w:r w:rsidR="0068070D" w:rsidRPr="00C40E85">
          <w:rPr>
            <w:rFonts w:ascii="Times New Roman" w:hAnsi="Times New Roman" w:cs="Times New Roman"/>
            <w:sz w:val="24"/>
            <w:szCs w:val="24"/>
          </w:rPr>
          <w:t>значительном размере</w:t>
        </w:r>
      </w:hyperlink>
      <w:r w:rsidR="00A76CC7" w:rsidRPr="00C40E85">
        <w:rPr>
          <w:rFonts w:ascii="Times New Roman" w:hAnsi="Times New Roman" w:cs="Times New Roman"/>
          <w:sz w:val="24"/>
          <w:szCs w:val="24"/>
        </w:rPr>
        <w:t xml:space="preserve"> </w:t>
      </w:r>
      <w:r w:rsidR="0068070D" w:rsidRPr="00C40E85">
        <w:rPr>
          <w:rFonts w:ascii="Times New Roman" w:hAnsi="Times New Roman" w:cs="Times New Roman"/>
          <w:sz w:val="24"/>
          <w:szCs w:val="24"/>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68070D" w:rsidRDefault="0068070D" w:rsidP="00C40E85">
      <w:pPr>
        <w:autoSpaceDE w:val="0"/>
        <w:autoSpaceDN w:val="0"/>
        <w:adjustRightInd w:val="0"/>
        <w:spacing w:after="0"/>
        <w:ind w:firstLine="540"/>
        <w:jc w:val="both"/>
        <w:rPr>
          <w:rFonts w:ascii="Times New Roman" w:hAnsi="Times New Roman" w:cs="Times New Roman"/>
          <w:sz w:val="24"/>
          <w:szCs w:val="24"/>
        </w:rPr>
      </w:pPr>
      <w:bookmarkStart w:id="2" w:name="Par36"/>
      <w:bookmarkEnd w:id="2"/>
      <w:r w:rsidRPr="00C40E85">
        <w:rPr>
          <w:rFonts w:ascii="Times New Roman" w:hAnsi="Times New Roman" w:cs="Times New Roman"/>
          <w:sz w:val="24"/>
          <w:szCs w:val="24"/>
        </w:rPr>
        <w:t>Деяния</w:t>
      </w:r>
      <w:r w:rsidR="006A5081">
        <w:rPr>
          <w:rFonts w:ascii="Times New Roman" w:hAnsi="Times New Roman" w:cs="Times New Roman"/>
          <w:sz w:val="24"/>
          <w:szCs w:val="24"/>
        </w:rPr>
        <w:t xml:space="preserve"> </w:t>
      </w:r>
      <w:r w:rsidRPr="00C40E85">
        <w:rPr>
          <w:rFonts w:ascii="Times New Roman" w:hAnsi="Times New Roman" w:cs="Times New Roman"/>
          <w:sz w:val="24"/>
          <w:szCs w:val="24"/>
        </w:rPr>
        <w:t>совершенные</w:t>
      </w:r>
      <w:r w:rsidR="006A5081">
        <w:rPr>
          <w:rFonts w:ascii="Times New Roman" w:hAnsi="Times New Roman" w:cs="Times New Roman"/>
          <w:sz w:val="24"/>
          <w:szCs w:val="24"/>
        </w:rPr>
        <w:t xml:space="preserve"> </w:t>
      </w:r>
      <w:r w:rsidRPr="00C40E85">
        <w:rPr>
          <w:rFonts w:ascii="Times New Roman" w:hAnsi="Times New Roman" w:cs="Times New Roman"/>
          <w:sz w:val="24"/>
          <w:szCs w:val="24"/>
        </w:rPr>
        <w:t>организованной группой</w:t>
      </w:r>
      <w:r w:rsidR="006A5081">
        <w:rPr>
          <w:rFonts w:ascii="Times New Roman" w:hAnsi="Times New Roman" w:cs="Times New Roman"/>
          <w:sz w:val="24"/>
          <w:szCs w:val="24"/>
        </w:rPr>
        <w:t xml:space="preserve">, </w:t>
      </w:r>
      <w:r w:rsidRPr="00C40E85">
        <w:rPr>
          <w:rFonts w:ascii="Times New Roman" w:hAnsi="Times New Roman" w:cs="Times New Roman"/>
          <w:sz w:val="24"/>
          <w:szCs w:val="24"/>
        </w:rPr>
        <w:t>лицом с использованием своего служебного положения</w:t>
      </w:r>
      <w:r w:rsidR="006A5081">
        <w:rPr>
          <w:rFonts w:ascii="Times New Roman" w:hAnsi="Times New Roman" w:cs="Times New Roman"/>
          <w:sz w:val="24"/>
          <w:szCs w:val="24"/>
        </w:rPr>
        <w:t xml:space="preserve">, </w:t>
      </w:r>
      <w:r w:rsidRPr="00C40E85">
        <w:rPr>
          <w:rFonts w:ascii="Times New Roman" w:hAnsi="Times New Roman" w:cs="Times New Roman"/>
          <w:sz w:val="24"/>
          <w:szCs w:val="24"/>
        </w:rPr>
        <w:t>лицом, достигшим восемнадцатилетнего возраста, в отношении несовершеннолетнего</w:t>
      </w:r>
      <w:r w:rsidR="006A5081">
        <w:rPr>
          <w:rFonts w:ascii="Times New Roman" w:hAnsi="Times New Roman" w:cs="Times New Roman"/>
          <w:sz w:val="24"/>
          <w:szCs w:val="24"/>
        </w:rPr>
        <w:t xml:space="preserve">, </w:t>
      </w:r>
      <w:r w:rsidRPr="00C40E85">
        <w:rPr>
          <w:rFonts w:ascii="Times New Roman" w:hAnsi="Times New Roman" w:cs="Times New Roman"/>
          <w:sz w:val="24"/>
          <w:szCs w:val="24"/>
        </w:rPr>
        <w:t xml:space="preserve">в </w:t>
      </w:r>
      <w:hyperlink w:anchor="Par17" w:history="1">
        <w:r w:rsidRPr="00C40E85">
          <w:rPr>
            <w:rFonts w:ascii="Times New Roman" w:hAnsi="Times New Roman" w:cs="Times New Roman"/>
            <w:sz w:val="24"/>
            <w:szCs w:val="24"/>
          </w:rPr>
          <w:t>крупном размере</w:t>
        </w:r>
      </w:hyperlink>
      <w:r w:rsidR="00A76CC7" w:rsidRPr="00C40E85">
        <w:rPr>
          <w:rFonts w:ascii="Times New Roman" w:hAnsi="Times New Roman" w:cs="Times New Roman"/>
          <w:sz w:val="24"/>
          <w:szCs w:val="24"/>
        </w:rPr>
        <w:t xml:space="preserve"> </w:t>
      </w:r>
      <w:r w:rsidRPr="00C40E85">
        <w:rPr>
          <w:rFonts w:ascii="Times New Roman" w:hAnsi="Times New Roman" w:cs="Times New Roman"/>
          <w:sz w:val="24"/>
          <w:szCs w:val="24"/>
        </w:rPr>
        <w:t>наказываются лишением свободы на срок</w:t>
      </w:r>
      <w:r w:rsidR="00A76CC7" w:rsidRPr="00C40E85">
        <w:rPr>
          <w:rFonts w:ascii="Times New Roman" w:hAnsi="Times New Roman" w:cs="Times New Roman"/>
          <w:sz w:val="24"/>
          <w:szCs w:val="24"/>
        </w:rPr>
        <w:t xml:space="preserve"> </w:t>
      </w:r>
      <w:r w:rsidRPr="00C40E85">
        <w:rPr>
          <w:rFonts w:ascii="Times New Roman" w:hAnsi="Times New Roman" w:cs="Times New Roman"/>
          <w:sz w:val="24"/>
          <w:szCs w:val="24"/>
        </w:rPr>
        <w:t xml:space="preserve">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C40E85" w:rsidRDefault="006A5081" w:rsidP="00C40E85">
      <w:pPr>
        <w:autoSpaceDE w:val="0"/>
        <w:autoSpaceDN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 xml:space="preserve">Те же деяния </w:t>
      </w:r>
      <w:r w:rsidRPr="00C40E85">
        <w:rPr>
          <w:rFonts w:ascii="Times New Roman" w:hAnsi="Times New Roman" w:cs="Times New Roman"/>
          <w:sz w:val="24"/>
          <w:szCs w:val="24"/>
        </w:rPr>
        <w:t>совершенные</w:t>
      </w:r>
      <w:r>
        <w:rPr>
          <w:rFonts w:ascii="Times New Roman" w:hAnsi="Times New Roman" w:cs="Times New Roman"/>
          <w:sz w:val="24"/>
          <w:szCs w:val="24"/>
        </w:rPr>
        <w:t xml:space="preserve"> </w:t>
      </w:r>
      <w:r w:rsidR="0068070D" w:rsidRPr="00C40E85">
        <w:rPr>
          <w:rFonts w:ascii="Times New Roman" w:hAnsi="Times New Roman" w:cs="Times New Roman"/>
          <w:sz w:val="24"/>
          <w:szCs w:val="24"/>
        </w:rPr>
        <w:t xml:space="preserve">в особо </w:t>
      </w:r>
      <w:hyperlink w:anchor="Par17" w:history="1">
        <w:r w:rsidR="0068070D" w:rsidRPr="00C40E85">
          <w:rPr>
            <w:rFonts w:ascii="Times New Roman" w:hAnsi="Times New Roman" w:cs="Times New Roman"/>
            <w:sz w:val="24"/>
            <w:szCs w:val="24"/>
          </w:rPr>
          <w:t>крупном размере</w:t>
        </w:r>
      </w:hyperlink>
      <w:r w:rsidR="00A76CC7" w:rsidRPr="00C40E85">
        <w:rPr>
          <w:rFonts w:ascii="Times New Roman" w:hAnsi="Times New Roman" w:cs="Times New Roman"/>
          <w:sz w:val="24"/>
          <w:szCs w:val="24"/>
        </w:rPr>
        <w:t xml:space="preserve"> </w:t>
      </w:r>
      <w:r w:rsidR="0068070D" w:rsidRPr="00C40E85">
        <w:rPr>
          <w:rFonts w:ascii="Times New Roman" w:hAnsi="Times New Roman" w:cs="Times New Roman"/>
          <w:sz w:val="24"/>
          <w:szCs w:val="24"/>
        </w:rP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 или пожизненным лишением свободы.</w:t>
      </w:r>
      <w:r w:rsidR="00A55481" w:rsidRPr="00C40E85">
        <w:rPr>
          <w:rFonts w:ascii="Times New Roman" w:hAnsi="Times New Roman" w:cs="Times New Roman"/>
          <w:b/>
          <w:color w:val="000000"/>
          <w:sz w:val="24"/>
          <w:szCs w:val="24"/>
        </w:rPr>
        <w:br/>
      </w:r>
      <w:r w:rsidR="00E1463E" w:rsidRPr="00C40E85">
        <w:rPr>
          <w:rFonts w:ascii="Times New Roman" w:hAnsi="Times New Roman" w:cs="Times New Roman"/>
          <w:color w:val="000000"/>
          <w:sz w:val="24"/>
          <w:szCs w:val="24"/>
        </w:rPr>
        <w:tab/>
      </w:r>
      <w:r w:rsidR="00A55481" w:rsidRPr="00C40E85">
        <w:rPr>
          <w:rFonts w:ascii="Times New Roman" w:hAnsi="Times New Roman" w:cs="Times New Roman"/>
          <w:color w:val="000000"/>
          <w:sz w:val="24"/>
          <w:szCs w:val="24"/>
        </w:rPr>
        <w:t>Кодекс об административных правонарушениях Российской Федерации предусматривает наказание за</w:t>
      </w:r>
      <w:r w:rsidR="004D558F">
        <w:rPr>
          <w:rFonts w:ascii="Times New Roman" w:hAnsi="Times New Roman" w:cs="Times New Roman"/>
          <w:color w:val="000000"/>
          <w:sz w:val="24"/>
          <w:szCs w:val="24"/>
        </w:rPr>
        <w:t xml:space="preserve"> вышеуказанные деяния</w:t>
      </w:r>
      <w:r w:rsidR="00A55481" w:rsidRPr="00C40E85">
        <w:rPr>
          <w:rFonts w:ascii="Times New Roman" w:hAnsi="Times New Roman" w:cs="Times New Roman"/>
          <w:color w:val="000000"/>
          <w:sz w:val="24"/>
          <w:szCs w:val="24"/>
        </w:rPr>
        <w:t xml:space="preserve"> без цели сбыта наркотических средств, психотропных веществ или их аналогов даже в крайне незначительных размерах по ст. 6.8 и ст. 6.9 </w:t>
      </w:r>
      <w:proofErr w:type="spellStart"/>
      <w:r w:rsidR="00A55481" w:rsidRPr="00C40E85">
        <w:rPr>
          <w:rFonts w:ascii="Times New Roman" w:hAnsi="Times New Roman" w:cs="Times New Roman"/>
          <w:color w:val="000000"/>
          <w:sz w:val="24"/>
          <w:szCs w:val="24"/>
        </w:rPr>
        <w:t>КоАП</w:t>
      </w:r>
      <w:proofErr w:type="spellEnd"/>
      <w:r w:rsidR="00A55481" w:rsidRPr="00C40E85">
        <w:rPr>
          <w:rFonts w:ascii="Times New Roman" w:hAnsi="Times New Roman" w:cs="Times New Roman"/>
          <w:color w:val="000000"/>
          <w:sz w:val="24"/>
          <w:szCs w:val="24"/>
        </w:rPr>
        <w:t xml:space="preserve"> РФ.</w:t>
      </w:r>
      <w:r w:rsidR="00A55481" w:rsidRPr="00C40E85">
        <w:rPr>
          <w:rFonts w:ascii="Times New Roman" w:hAnsi="Times New Roman" w:cs="Times New Roman"/>
          <w:color w:val="000000"/>
          <w:sz w:val="24"/>
          <w:szCs w:val="24"/>
        </w:rPr>
        <w:br/>
        <w:t xml:space="preserve">За </w:t>
      </w:r>
      <w:r w:rsidR="00A55481" w:rsidRPr="00C40E85">
        <w:rPr>
          <w:rFonts w:ascii="Times New Roman" w:hAnsi="Times New Roman" w:cs="Times New Roman"/>
          <w:sz w:val="24"/>
          <w:szCs w:val="24"/>
        </w:rPr>
        <w:t>совершение этих правонарушений последует штраф до 5 ты</w:t>
      </w:r>
      <w:r w:rsidR="00E03037">
        <w:rPr>
          <w:rFonts w:ascii="Times New Roman" w:hAnsi="Times New Roman" w:cs="Times New Roman"/>
          <w:sz w:val="24"/>
          <w:szCs w:val="24"/>
        </w:rPr>
        <w:t>сяч рублей или административный арест</w:t>
      </w:r>
      <w:r w:rsidR="00A55481" w:rsidRPr="00C40E85">
        <w:rPr>
          <w:rFonts w:ascii="Times New Roman" w:hAnsi="Times New Roman" w:cs="Times New Roman"/>
          <w:sz w:val="24"/>
          <w:szCs w:val="24"/>
        </w:rPr>
        <w:t xml:space="preserve"> на срок до 15 суток.</w:t>
      </w:r>
    </w:p>
    <w:p w:rsidR="00A55481" w:rsidRPr="00C40E85" w:rsidRDefault="00A55481" w:rsidP="00C40E85">
      <w:pPr>
        <w:autoSpaceDE w:val="0"/>
        <w:autoSpaceDN w:val="0"/>
        <w:adjustRightInd w:val="0"/>
        <w:spacing w:after="0"/>
        <w:ind w:firstLine="540"/>
        <w:jc w:val="both"/>
        <w:rPr>
          <w:rFonts w:ascii="Times New Roman" w:hAnsi="Times New Roman" w:cs="Times New Roman"/>
          <w:sz w:val="24"/>
          <w:szCs w:val="24"/>
        </w:rPr>
      </w:pPr>
      <w:r w:rsidRPr="00C40E85">
        <w:rPr>
          <w:rFonts w:ascii="Times New Roman" w:hAnsi="Times New Roman" w:cs="Times New Roman"/>
          <w:sz w:val="24"/>
          <w:szCs w:val="24"/>
        </w:rPr>
        <w:t>Только лицо, добровольно сдавшее наркотики или психотропные вещества, освобождается от ответственности за правонарушение.</w:t>
      </w:r>
    </w:p>
    <w:p w:rsidR="00E1463E" w:rsidRPr="00C40E85" w:rsidRDefault="002E21F8" w:rsidP="00C40E85">
      <w:pPr>
        <w:shd w:val="clear" w:color="auto" w:fill="FFFFFF"/>
        <w:spacing w:after="0"/>
        <w:jc w:val="both"/>
        <w:rPr>
          <w:rFonts w:ascii="Times New Roman" w:eastAsia="Times New Roman" w:hAnsi="Times New Roman" w:cs="Times New Roman"/>
          <w:color w:val="113040"/>
          <w:sz w:val="24"/>
          <w:szCs w:val="24"/>
        </w:rPr>
      </w:pPr>
      <w:r w:rsidRPr="00C40E85">
        <w:rPr>
          <w:rFonts w:ascii="Times New Roman" w:eastAsia="Times New Roman" w:hAnsi="Times New Roman" w:cs="Times New Roman"/>
          <w:sz w:val="24"/>
          <w:szCs w:val="24"/>
        </w:rPr>
        <w:tab/>
      </w:r>
      <w:r w:rsidR="00E1463E" w:rsidRPr="00C40E85">
        <w:rPr>
          <w:rFonts w:ascii="Times New Roman" w:eastAsia="Times New Roman" w:hAnsi="Times New Roman" w:cs="Times New Roman"/>
          <w:sz w:val="24"/>
          <w:szCs w:val="24"/>
        </w:rPr>
        <w:t>В соответствии со </w:t>
      </w:r>
      <w:hyperlink r:id="rId13" w:history="1">
        <w:r w:rsidR="00E1463E" w:rsidRPr="00C40E85">
          <w:rPr>
            <w:rFonts w:ascii="Times New Roman" w:eastAsia="Times New Roman" w:hAnsi="Times New Roman" w:cs="Times New Roman"/>
            <w:sz w:val="24"/>
            <w:szCs w:val="24"/>
          </w:rPr>
          <w:t>ст. 34</w:t>
        </w:r>
      </w:hyperlink>
      <w:r w:rsidR="00E03037">
        <w:rPr>
          <w:rFonts w:ascii="Times New Roman" w:eastAsia="Times New Roman" w:hAnsi="Times New Roman" w:cs="Times New Roman"/>
          <w:sz w:val="24"/>
          <w:szCs w:val="24"/>
        </w:rPr>
        <w:t> Основ законодательства РФ об охране здоровья граждан</w:t>
      </w:r>
      <w:r w:rsidR="00E1463E" w:rsidRPr="00C40E85">
        <w:rPr>
          <w:rFonts w:ascii="Times New Roman" w:eastAsia="Times New Roman" w:hAnsi="Times New Roman" w:cs="Times New Roman"/>
          <w:sz w:val="24"/>
          <w:szCs w:val="24"/>
        </w:rPr>
        <w:t xml:space="preserve"> лицам, страдающим опасными для окружающих заболеваниями, тяжелыми психическими расстройствами или совершившими общественно-опасные деяния, может оказываться медицинская помощь (медицинское освидетельствование, госпитализация, наблюдение и изоляция) без их согласия или согласия их законных представителей.</w:t>
      </w:r>
    </w:p>
    <w:p w:rsidR="00E1463E" w:rsidRPr="00C40E85" w:rsidRDefault="00E1463E" w:rsidP="00C40E85">
      <w:pPr>
        <w:shd w:val="clear" w:color="auto" w:fill="FFFFFF"/>
        <w:spacing w:after="0" w:line="240" w:lineRule="auto"/>
        <w:jc w:val="both"/>
        <w:rPr>
          <w:rFonts w:ascii="Times New Roman" w:eastAsia="Times New Roman" w:hAnsi="Times New Roman" w:cs="Times New Roman"/>
          <w:color w:val="113040"/>
          <w:sz w:val="24"/>
          <w:szCs w:val="24"/>
        </w:rPr>
      </w:pPr>
      <w:r w:rsidRPr="00C40E85">
        <w:rPr>
          <w:rFonts w:ascii="Times New Roman" w:eastAsia="Times New Roman" w:hAnsi="Times New Roman" w:cs="Times New Roman"/>
          <w:color w:val="113040"/>
          <w:sz w:val="24"/>
          <w:szCs w:val="24"/>
        </w:rPr>
        <w:tab/>
      </w:r>
    </w:p>
    <w:p w:rsidR="00E1463E" w:rsidRPr="00C40E85" w:rsidRDefault="00E1463E" w:rsidP="00C40E85">
      <w:pPr>
        <w:pStyle w:val="a3"/>
        <w:shd w:val="clear" w:color="auto" w:fill="FFFFFF"/>
        <w:spacing w:before="0" w:beforeAutospacing="0" w:after="0" w:afterAutospacing="0"/>
        <w:ind w:firstLine="708"/>
      </w:pPr>
      <w:r w:rsidRPr="00C40E85">
        <w:t>Разъясняет помощник прокурора Дмитриевского района Кулакова И.В.</w:t>
      </w:r>
    </w:p>
    <w:p w:rsidR="00511ED7" w:rsidRPr="00C40E85" w:rsidRDefault="00511ED7" w:rsidP="00C40E85">
      <w:pPr>
        <w:spacing w:after="0"/>
        <w:jc w:val="both"/>
        <w:rPr>
          <w:rFonts w:ascii="Times New Roman" w:hAnsi="Times New Roman" w:cs="Times New Roman"/>
          <w:sz w:val="24"/>
          <w:szCs w:val="24"/>
        </w:rPr>
      </w:pPr>
    </w:p>
    <w:sectPr w:rsidR="00511ED7" w:rsidRPr="00C40E85" w:rsidSect="002E21F8">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033E0F"/>
    <w:rsid w:val="00033E0F"/>
    <w:rsid w:val="000F54E0"/>
    <w:rsid w:val="00170279"/>
    <w:rsid w:val="002E21F8"/>
    <w:rsid w:val="00302029"/>
    <w:rsid w:val="004D558F"/>
    <w:rsid w:val="00511ED7"/>
    <w:rsid w:val="005951FD"/>
    <w:rsid w:val="005B29F0"/>
    <w:rsid w:val="0068070D"/>
    <w:rsid w:val="00687895"/>
    <w:rsid w:val="006A5081"/>
    <w:rsid w:val="008060DF"/>
    <w:rsid w:val="009550A2"/>
    <w:rsid w:val="009B40AA"/>
    <w:rsid w:val="009D0F04"/>
    <w:rsid w:val="00A55481"/>
    <w:rsid w:val="00A70A87"/>
    <w:rsid w:val="00A76CC7"/>
    <w:rsid w:val="00AF47D4"/>
    <w:rsid w:val="00B5499A"/>
    <w:rsid w:val="00C25D01"/>
    <w:rsid w:val="00C40E85"/>
    <w:rsid w:val="00E03037"/>
    <w:rsid w:val="00E1463E"/>
    <w:rsid w:val="00F01D9E"/>
    <w:rsid w:val="00F6718B"/>
    <w:rsid w:val="00FE22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D9E"/>
  </w:style>
  <w:style w:type="paragraph" w:styleId="1">
    <w:name w:val="heading 1"/>
    <w:basedOn w:val="a"/>
    <w:link w:val="10"/>
    <w:uiPriority w:val="9"/>
    <w:qFormat/>
    <w:rsid w:val="00033E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E0F"/>
    <w:rPr>
      <w:rFonts w:ascii="Times New Roman" w:eastAsia="Times New Roman" w:hAnsi="Times New Roman" w:cs="Times New Roman"/>
      <w:b/>
      <w:bCs/>
      <w:kern w:val="36"/>
      <w:sz w:val="48"/>
      <w:szCs w:val="48"/>
    </w:rPr>
  </w:style>
  <w:style w:type="paragraph" w:styleId="a3">
    <w:name w:val="Normal (Web)"/>
    <w:basedOn w:val="a"/>
    <w:uiPriority w:val="99"/>
    <w:unhideWhenUsed/>
    <w:rsid w:val="00033E0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33E0F"/>
    <w:rPr>
      <w:color w:val="0000FF"/>
      <w:u w:val="single"/>
    </w:rPr>
  </w:style>
  <w:style w:type="character" w:customStyle="1" w:styleId="hl">
    <w:name w:val="hl"/>
    <w:basedOn w:val="a0"/>
    <w:rsid w:val="009B40AA"/>
  </w:style>
</w:styles>
</file>

<file path=word/webSettings.xml><?xml version="1.0" encoding="utf-8"?>
<w:webSettings xmlns:r="http://schemas.openxmlformats.org/officeDocument/2006/relationships" xmlns:w="http://schemas.openxmlformats.org/wordprocessingml/2006/main">
  <w:divs>
    <w:div w:id="975256635">
      <w:bodyDiv w:val="1"/>
      <w:marLeft w:val="0"/>
      <w:marRight w:val="0"/>
      <w:marTop w:val="0"/>
      <w:marBottom w:val="0"/>
      <w:divBdr>
        <w:top w:val="none" w:sz="0" w:space="0" w:color="auto"/>
        <w:left w:val="none" w:sz="0" w:space="0" w:color="auto"/>
        <w:bottom w:val="none" w:sz="0" w:space="0" w:color="auto"/>
        <w:right w:val="none" w:sz="0" w:space="0" w:color="auto"/>
      </w:divBdr>
    </w:div>
    <w:div w:id="136875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C7572BB843AF4E72858E83D9740398F71537EB1D3605E0B605DFDC9FBA56AF48A7E8E1E9DBE378AFDF35B0894EF756641D94E7C490CABEQ1DFN" TargetMode="External"/><Relationship Id="rId13" Type="http://schemas.openxmlformats.org/officeDocument/2006/relationships/hyperlink" Target="http://zakonbase.ru/semejnyj-kodeks/statja-34" TargetMode="External"/><Relationship Id="rId3" Type="http://schemas.openxmlformats.org/officeDocument/2006/relationships/webSettings" Target="webSettings.xml"/><Relationship Id="rId7" Type="http://schemas.openxmlformats.org/officeDocument/2006/relationships/hyperlink" Target="consultantplus://offline/ref=BBC7572BB843AF4E72858E83D9740398F71537EB1D3605E0B605DFDC9FBA56AF48A7E8E1E9DBE27AAFDF35B0894EF756641D94E7C490CABEQ1DFN" TargetMode="External"/><Relationship Id="rId12" Type="http://schemas.openxmlformats.org/officeDocument/2006/relationships/hyperlink" Target="consultantplus://offline/ref=BBC7572BB843AF4E72858E83D9740398F61730EA1A3605E0B605DFDC9FBA56AF48A7E8E1E9DBE37BA2DF35B0894EF756641D94E7C490CABEQ1DF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BC7572BB843AF4E72858E83D9740398F71537EB1D3605E0B605DFDC9FBA56AF48A7E8E1E9DBE27AA0DF35B0894EF756641D94E7C490CABEQ1DFN" TargetMode="External"/><Relationship Id="rId11" Type="http://schemas.openxmlformats.org/officeDocument/2006/relationships/hyperlink" Target="consultantplus://offline/ref=BBC7572BB843AF4E72858E83D9740398F61731E31B3805E0B605DFDC9FBA56AF48A7E8E1E9DBE37BA3DF35B0894EF756641D94E7C490CABEQ1DFN" TargetMode="External"/><Relationship Id="rId5" Type="http://schemas.openxmlformats.org/officeDocument/2006/relationships/hyperlink" Target="consultantplus://offline/ref=BBC7572BB843AF4E72858E83D9740398F71537EB1D3605E0B605DFDC9FBA56AF48A7E8E1E9DBE27AA3DF35B0894EF756641D94E7C490CABEQ1DFN" TargetMode="External"/><Relationship Id="rId15" Type="http://schemas.openxmlformats.org/officeDocument/2006/relationships/theme" Target="theme/theme1.xml"/><Relationship Id="rId10" Type="http://schemas.openxmlformats.org/officeDocument/2006/relationships/hyperlink" Target="consultantplus://offline/ref=BBC7572BB843AF4E72858E83D9740398F61731E31B3805E0B605DFDC9FBA56AF48A7E8E1E9DBE37BA5DF35B0894EF756641D94E7C490CABEQ1DFN" TargetMode="External"/><Relationship Id="rId4" Type="http://schemas.openxmlformats.org/officeDocument/2006/relationships/hyperlink" Target="consultantplus://offline/ref=BBC7572BB843AF4E72858E83D9740398F71537EB1D3605E0B605DFDC9FBA56AF48A7E8E1E9DBE27AA2DF35B0894EF756641D94E7C490CABEQ1DFN" TargetMode="External"/><Relationship Id="rId9" Type="http://schemas.openxmlformats.org/officeDocument/2006/relationships/hyperlink" Target="consultantplus://offline/ref=BBC7572BB843AF4E72858E83D9740398F71537EB1D3605E0B605DFDC9FBA56AF48A7E8E1E9DBE278A4DF35B0894EF756641D94E7C490CABEQ1DF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1191</Words>
  <Characters>6795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dc:creator>
  <cp:keywords/>
  <dc:description/>
  <cp:lastModifiedBy>Мой</cp:lastModifiedBy>
  <cp:revision>41</cp:revision>
  <cp:lastPrinted>2019-11-14T14:19:00Z</cp:lastPrinted>
  <dcterms:created xsi:type="dcterms:W3CDTF">2019-11-14T11:43:00Z</dcterms:created>
  <dcterms:modified xsi:type="dcterms:W3CDTF">2019-11-14T14:33:00Z</dcterms:modified>
</cp:coreProperties>
</file>