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98" w:rsidRDefault="00A47198" w:rsidP="00A47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8</w:t>
      </w:r>
    </w:p>
    <w:p w:rsidR="00A47198" w:rsidRDefault="00A47198" w:rsidP="00A47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A47198" w:rsidRDefault="00A47198" w:rsidP="00A47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A47198" w:rsidRDefault="00A47198" w:rsidP="00A47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198" w:rsidRDefault="00A47198" w:rsidP="00A47198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                               10 января 2019 года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                              09 часов 18 минут по московскому времени   </w:t>
      </w:r>
    </w:p>
    <w:p w:rsidR="00A47198" w:rsidRDefault="00A47198" w:rsidP="00A471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A47198" w:rsidTr="00A47198">
        <w:tc>
          <w:tcPr>
            <w:tcW w:w="2094" w:type="dxa"/>
          </w:tcPr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Рябыкин А.В.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Ключникова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С.Н.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     </w:t>
            </w:r>
          </w:p>
        </w:tc>
        <w:tc>
          <w:tcPr>
            <w:tcW w:w="7270" w:type="dxa"/>
            <w:hideMark/>
          </w:tcPr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A47198" w:rsidTr="00A47198">
        <w:tc>
          <w:tcPr>
            <w:tcW w:w="2480" w:type="dxa"/>
            <w:gridSpan w:val="2"/>
          </w:tcPr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комиссии: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         -     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Грибиниченко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А.С. -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7198" w:rsidRDefault="006A76A5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Оленина О.В.           -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7270" w:type="dxa"/>
          </w:tcPr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 правовым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общим вопросам Администрации города Дмитриева Курской области.</w:t>
            </w:r>
          </w:p>
          <w:p w:rsidR="00A47198" w:rsidRDefault="00A47198" w:rsidP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A47198" w:rsidRDefault="00A4719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47198" w:rsidRDefault="00A47198" w:rsidP="00A47198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A47198" w:rsidRDefault="00A47198" w:rsidP="00A47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</w:t>
      </w:r>
      <w:r w:rsidR="00E13DDA">
        <w:rPr>
          <w:rFonts w:ascii="Times New Roman" w:hAnsi="Times New Roman"/>
          <w:sz w:val="24"/>
          <w:szCs w:val="24"/>
          <w:lang w:eastAsia="ru-RU"/>
        </w:rPr>
        <w:t>ьного участка зарегистрировано 2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участника:</w:t>
      </w:r>
    </w:p>
    <w:p w:rsidR="00A47198" w:rsidRDefault="00A47198" w:rsidP="00A47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 № 1</w:t>
      </w:r>
      <w:r>
        <w:rPr>
          <w:rFonts w:ascii="Times New Roman" w:hAnsi="Times New Roman"/>
          <w:sz w:val="24"/>
          <w:szCs w:val="24"/>
          <w:lang w:eastAsia="ru-RU"/>
        </w:rPr>
        <w:t xml:space="preserve"> – Дятлов Роман Сергеевич, 06.01.1982 года рождения, место рождения: пос.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Билибино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области, паспорт: 3</w:t>
      </w:r>
      <w:r w:rsidR="00612170">
        <w:rPr>
          <w:rFonts w:ascii="Times New Roman" w:hAnsi="Times New Roman"/>
          <w:sz w:val="24"/>
          <w:szCs w:val="24"/>
          <w:lang w:eastAsia="ru-RU"/>
        </w:rPr>
        <w:t>7 02 572399 выдан УВД гор. Курга</w:t>
      </w:r>
      <w:r>
        <w:rPr>
          <w:rFonts w:ascii="Times New Roman" w:hAnsi="Times New Roman"/>
          <w:sz w:val="24"/>
          <w:szCs w:val="24"/>
          <w:lang w:eastAsia="ru-RU"/>
        </w:rPr>
        <w:t>на, дата выдачи: 11.11.2002, код подразделения: 451-001, зарегистрированный по адресу: Воронежская область, с. Новая Усмань, ул. Полевая, дом 48, кв. 72;</w:t>
      </w:r>
    </w:p>
    <w:p w:rsidR="00A47198" w:rsidRDefault="00A47198" w:rsidP="00A47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 № 2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Сазонов Павел Юрьевич, 07.04.1984 года рождения, место рождения: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Ройково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Октябрьского района, Курской области, паспорт: 38 10 754796 выдан Отделением УФМС России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Курской  области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Октябрьском районе, дата выдачи: 17.02.2011, код подразделения: 460-026, зарегистрированный по адресу: Курская область, Октябрьский район,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Ройково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д. 66;</w:t>
      </w:r>
    </w:p>
    <w:p w:rsidR="00A47198" w:rsidRDefault="00A47198" w:rsidP="00A4719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A47198" w:rsidRDefault="00A47198" w:rsidP="00A471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A47198" w:rsidRDefault="00A47198" w:rsidP="00A47198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941E81" w:rsidRPr="00C35728">
        <w:rPr>
          <w:rFonts w:ascii="Times New Roman" w:eastAsia="Calibri" w:hAnsi="Times New Roman"/>
          <w:sz w:val="24"/>
          <w:szCs w:val="24"/>
          <w:lang w:eastAsia="zh-CN"/>
        </w:rPr>
        <w:t xml:space="preserve">46:05:120130:166 площадью 598 </w:t>
      </w:r>
      <w:proofErr w:type="spellStart"/>
      <w:r w:rsidR="00941E81" w:rsidRPr="00C35728">
        <w:rPr>
          <w:rFonts w:ascii="Times New Roman" w:eastAsia="Calibri" w:hAnsi="Times New Roman"/>
          <w:sz w:val="24"/>
          <w:szCs w:val="24"/>
          <w:lang w:eastAsia="zh-CN"/>
        </w:rPr>
        <w:t>кв.м</w:t>
      </w:r>
      <w:proofErr w:type="spellEnd"/>
      <w:r w:rsidR="00941E81" w:rsidRPr="00C35728">
        <w:rPr>
          <w:rFonts w:ascii="Times New Roman" w:eastAsia="Calibri" w:hAnsi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A47198" w:rsidRDefault="00A47198" w:rsidP="00A47198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/>
          <w:bCs/>
          <w:sz w:val="24"/>
          <w:szCs w:val="24"/>
          <w:lang w:eastAsia="zh-CN"/>
        </w:rPr>
        <w:t>Срок договора аренды Участка:</w:t>
      </w: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A47198" w:rsidRDefault="00A47198" w:rsidP="00A47198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A47198" w:rsidRDefault="00A47198" w:rsidP="00A47198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>Начальн</w:t>
      </w:r>
      <w:r w:rsidR="00941E81">
        <w:rPr>
          <w:rFonts w:ascii="Times New Roman" w:eastAsia="Calibri" w:hAnsi="Times New Roman"/>
          <w:b/>
          <w:bCs/>
          <w:sz w:val="24"/>
          <w:szCs w:val="24"/>
          <w:lang w:eastAsia="zh-CN"/>
        </w:rPr>
        <w:t>ая цена предмета аукциона: 4043</w:t>
      </w: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>( Четыре</w:t>
      </w:r>
      <w:proofErr w:type="gramEnd"/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тысячи сорок три) рубля 08 копеек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.</w:t>
      </w:r>
    </w:p>
    <w:p w:rsidR="00A47198" w:rsidRDefault="00A47198" w:rsidP="00A4719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/>
          <w:sz w:val="24"/>
          <w:szCs w:val="24"/>
          <w:lang w:eastAsia="zh-CN"/>
        </w:rPr>
        <w:t>начальной цены предмета аукциона</w:t>
      </w:r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: 121 (Сто двадцать один) </w:t>
      </w:r>
      <w:proofErr w:type="gramStart"/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>рубль  30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</w:t>
      </w:r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>опеек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A47198" w:rsidRDefault="00A47198" w:rsidP="00A471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объявил начало проведения процедуры аукциона.</w:t>
      </w:r>
    </w:p>
    <w:p w:rsidR="00A47198" w:rsidRPr="00941E81" w:rsidRDefault="00941E81" w:rsidP="00941E81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</w:t>
      </w:r>
      <w:r w:rsidR="00A47198">
        <w:rPr>
          <w:rFonts w:ascii="Times New Roman" w:hAnsi="Times New Roman"/>
          <w:sz w:val="24"/>
          <w:szCs w:val="24"/>
          <w:lang w:eastAsia="ru-RU"/>
        </w:rPr>
        <w:t xml:space="preserve">редложение о </w:t>
      </w:r>
      <w:r w:rsidR="00E13DDA">
        <w:rPr>
          <w:rFonts w:ascii="Times New Roman" w:hAnsi="Times New Roman"/>
          <w:sz w:val="24"/>
          <w:szCs w:val="24"/>
          <w:lang w:eastAsia="ru-RU"/>
        </w:rPr>
        <w:t xml:space="preserve">начальной </w:t>
      </w:r>
      <w:r w:rsidR="00A47198">
        <w:rPr>
          <w:rFonts w:ascii="Times New Roman" w:hAnsi="Times New Roman"/>
          <w:sz w:val="24"/>
          <w:szCs w:val="24"/>
          <w:lang w:eastAsia="ru-RU"/>
        </w:rPr>
        <w:t xml:space="preserve">цене в размере </w:t>
      </w: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4043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zh-CN"/>
        </w:rPr>
        <w:t>( Четыре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тысячи сорок три) рубля 08 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lastRenderedPageBreak/>
        <w:t xml:space="preserve">копеек </w:t>
      </w:r>
      <w:r w:rsidR="00A47198">
        <w:rPr>
          <w:rFonts w:ascii="Times New Roman" w:hAnsi="Times New Roman"/>
          <w:sz w:val="24"/>
          <w:szCs w:val="24"/>
          <w:lang w:eastAsia="ru-RU"/>
        </w:rPr>
        <w:t>последовало от участника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1, Дятлова Романа Сергеевича</w:t>
      </w:r>
      <w:r w:rsidR="00A47198">
        <w:rPr>
          <w:rFonts w:ascii="Times New Roman" w:hAnsi="Times New Roman"/>
          <w:sz w:val="24"/>
          <w:szCs w:val="24"/>
          <w:lang w:eastAsia="ru-RU"/>
        </w:rPr>
        <w:t>.</w:t>
      </w:r>
    </w:p>
    <w:p w:rsidR="00A47198" w:rsidRDefault="00A47198" w:rsidP="00A4719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трехкратного оглашения предложенного размера платы за право на заключение договора аренды земельного участка, следующего предложения о цене от других участников не последовало. </w:t>
      </w:r>
    </w:p>
    <w:p w:rsidR="00A47198" w:rsidRDefault="00A47198" w:rsidP="00A47198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Простым голосованием, единогласно, комиссия приняла </w:t>
      </w:r>
      <w:r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198" w:rsidRDefault="00A47198" w:rsidP="00A47198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тем, что размер платы за право на заключение договора аренды земельного участка в сумме </w:t>
      </w:r>
      <w:r w:rsidR="00941E81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4043 </w:t>
      </w:r>
      <w:proofErr w:type="gramStart"/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>( Четыре</w:t>
      </w:r>
      <w:proofErr w:type="gramEnd"/>
      <w:r w:rsidR="00941E8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тысячи сорок три) рубля 08 копеек</w:t>
      </w:r>
      <w:r w:rsidR="00941E81">
        <w:rPr>
          <w:rFonts w:ascii="Times New Roman" w:hAnsi="Times New Roman"/>
          <w:sz w:val="24"/>
          <w:szCs w:val="24"/>
          <w:lang w:eastAsia="ru-RU"/>
        </w:rPr>
        <w:t xml:space="preserve"> последовало от участника № 1</w:t>
      </w:r>
      <w:r w:rsidR="00B72D31">
        <w:rPr>
          <w:rFonts w:ascii="Times New Roman" w:hAnsi="Times New Roman"/>
          <w:sz w:val="24"/>
          <w:szCs w:val="24"/>
          <w:lang w:eastAsia="ru-RU"/>
        </w:rPr>
        <w:t>, Дятлова Романа Сергеевича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,  признать победителем аукциона участника № </w:t>
      </w:r>
      <w:r w:rsidR="00B72D31">
        <w:rPr>
          <w:rFonts w:ascii="Times New Roman" w:hAnsi="Times New Roman"/>
          <w:sz w:val="24"/>
          <w:szCs w:val="24"/>
          <w:lang w:eastAsia="ru-RU"/>
        </w:rPr>
        <w:t>1-  Дятлова Романа Сергеевича</w:t>
      </w:r>
      <w:r w:rsidR="00E13DDA">
        <w:rPr>
          <w:rFonts w:ascii="Times New Roman" w:hAnsi="Times New Roman"/>
          <w:sz w:val="24"/>
          <w:szCs w:val="24"/>
          <w:lang w:eastAsia="ru-RU"/>
        </w:rPr>
        <w:t>, зарегистрированного</w:t>
      </w:r>
      <w:r w:rsidR="00E13DDA">
        <w:rPr>
          <w:rFonts w:ascii="Times New Roman" w:hAnsi="Times New Roman"/>
          <w:sz w:val="24"/>
          <w:szCs w:val="24"/>
          <w:lang w:eastAsia="ru-RU"/>
        </w:rPr>
        <w:t xml:space="preserve"> по адресу: Воронежская область, с. Новая Усмань, ул. Полевая, дом 48, кв. 72</w:t>
      </w:r>
      <w:r w:rsidR="00E13DDA">
        <w:rPr>
          <w:rFonts w:ascii="Times New Roman" w:hAnsi="Times New Roman"/>
          <w:sz w:val="24"/>
          <w:szCs w:val="24"/>
          <w:lang w:eastAsia="ru-RU"/>
        </w:rPr>
        <w:t>.</w:t>
      </w:r>
    </w:p>
    <w:p w:rsidR="00A47198" w:rsidRDefault="00A47198" w:rsidP="00A4719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Победитель аукциона обязан заключить договор аренды </w:t>
      </w:r>
      <w:r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B72D31" w:rsidRPr="00C35728">
        <w:rPr>
          <w:rFonts w:ascii="Times New Roman" w:eastAsia="Calibri" w:hAnsi="Times New Roman"/>
          <w:sz w:val="24"/>
          <w:szCs w:val="24"/>
          <w:lang w:eastAsia="zh-CN"/>
        </w:rPr>
        <w:t xml:space="preserve">46:05:120130:166 площадью 598 </w:t>
      </w:r>
      <w:proofErr w:type="spellStart"/>
      <w:r w:rsidR="00B72D31" w:rsidRPr="00C35728">
        <w:rPr>
          <w:rFonts w:ascii="Times New Roman" w:eastAsia="Calibri" w:hAnsi="Times New Roman"/>
          <w:sz w:val="24"/>
          <w:szCs w:val="24"/>
          <w:lang w:eastAsia="zh-CN"/>
        </w:rPr>
        <w:t>кв.м</w:t>
      </w:r>
      <w:proofErr w:type="spellEnd"/>
      <w:r w:rsidR="00B72D31" w:rsidRPr="00C35728">
        <w:rPr>
          <w:rFonts w:ascii="Times New Roman" w:eastAsia="Calibri" w:hAnsi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позднее 30 дней со дня подписания настоящего протокола, но не ранее десяти дней. </w:t>
      </w:r>
    </w:p>
    <w:p w:rsidR="00A47198" w:rsidRDefault="00A47198" w:rsidP="00A4719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 годовой арендной платы за Участок составляет </w:t>
      </w:r>
      <w:r w:rsidR="00B72D31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4043 </w:t>
      </w:r>
      <w:proofErr w:type="gramStart"/>
      <w:r w:rsidR="00B72D31">
        <w:rPr>
          <w:rFonts w:ascii="Times New Roman" w:eastAsia="Calibri" w:hAnsi="Times New Roman"/>
          <w:bCs/>
          <w:sz w:val="24"/>
          <w:szCs w:val="24"/>
          <w:lang w:eastAsia="zh-CN"/>
        </w:rPr>
        <w:t>( Четыре</w:t>
      </w:r>
      <w:proofErr w:type="gramEnd"/>
      <w:r w:rsidR="00B72D3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тысячи сорок три) рубля 08 копеек</w:t>
      </w:r>
      <w:r>
        <w:rPr>
          <w:rFonts w:ascii="Times New Roman" w:hAnsi="Times New Roman"/>
          <w:sz w:val="24"/>
          <w:szCs w:val="24"/>
          <w:lang w:eastAsia="ru-RU"/>
        </w:rPr>
        <w:t xml:space="preserve">, внесенный победителем аукциона задаток будет зачислен в счет арендной платы. </w:t>
      </w:r>
    </w:p>
    <w:p w:rsidR="00A47198" w:rsidRDefault="00A47198" w:rsidP="00A4719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случае уклонения победителя аукциона от заключения договора аренды, внесенный им задаток не возвращается.</w:t>
      </w:r>
    </w:p>
    <w:p w:rsidR="00A47198" w:rsidRDefault="00A47198" w:rsidP="00A4719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Участникам, которые не выиграли в аукционе</w:t>
      </w:r>
      <w:r w:rsidR="00E13DDA">
        <w:rPr>
          <w:rFonts w:ascii="Times New Roman" w:hAnsi="Times New Roman"/>
          <w:sz w:val="24"/>
          <w:szCs w:val="24"/>
          <w:lang w:eastAsia="ru-RU"/>
        </w:rPr>
        <w:t xml:space="preserve"> и не приняли участие в аукционе, </w:t>
      </w:r>
      <w:proofErr w:type="gramStart"/>
      <w:r w:rsidR="00E13DDA">
        <w:rPr>
          <w:rFonts w:ascii="Times New Roman" w:hAnsi="Times New Roman"/>
          <w:sz w:val="24"/>
          <w:szCs w:val="24"/>
          <w:lang w:eastAsia="ru-RU"/>
        </w:rPr>
        <w:t>задаток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внесенный для участия в аукционе, будет возвращен в течение 3 рабочих дней со дня подписания настоящего протокола.</w:t>
      </w:r>
    </w:p>
    <w:p w:rsidR="00A47198" w:rsidRDefault="00A47198" w:rsidP="00A4719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протокол составлен в двух экземплярах, имеющих равную юридическую силу (один экземпляр для администрации, второй – для победителя аукциона).</w:t>
      </w:r>
    </w:p>
    <w:p w:rsidR="00A47198" w:rsidRDefault="00A47198" w:rsidP="00A47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505"/>
        <w:gridCol w:w="4360"/>
      </w:tblGrid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6A76A5" w:rsidRDefault="006A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76A5" w:rsidRDefault="006A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6A5" w:rsidRDefault="006A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76A5" w:rsidRDefault="006A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  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Рябыкин.</w:t>
            </w:r>
          </w:p>
        </w:tc>
      </w:tr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D31" w:rsidRDefault="00B7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198" w:rsidRDefault="006A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Грибиниченко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  <w:r w:rsidR="006A7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198" w:rsidTr="00A47198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198" w:rsidRDefault="00A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A47198" w:rsidRDefault="00A47198" w:rsidP="00A47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198" w:rsidRDefault="00A47198" w:rsidP="00A471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A47198" w:rsidRDefault="00A47198" w:rsidP="00A471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______________     ______________________________________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18"/>
          <w:szCs w:val="18"/>
        </w:rPr>
        <w:t xml:space="preserve">  дата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подпись                                Фамилия и инициалы победителя аукциона               </w:t>
      </w:r>
    </w:p>
    <w:p w:rsidR="00A47198" w:rsidRDefault="00A47198" w:rsidP="00A47198"/>
    <w:p w:rsidR="00E71F34" w:rsidRDefault="00E13DDA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5"/>
    <w:rsid w:val="000B4175"/>
    <w:rsid w:val="00612170"/>
    <w:rsid w:val="006A76A5"/>
    <w:rsid w:val="00941E81"/>
    <w:rsid w:val="00A47198"/>
    <w:rsid w:val="00AF691E"/>
    <w:rsid w:val="00B670C2"/>
    <w:rsid w:val="00B72D31"/>
    <w:rsid w:val="00E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F965A-6462-41C5-A485-2A9CD207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98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2019-01-10T08:38:00Z</cp:lastPrinted>
  <dcterms:created xsi:type="dcterms:W3CDTF">2019-01-10T06:17:00Z</dcterms:created>
  <dcterms:modified xsi:type="dcterms:W3CDTF">2019-01-10T08:40:00Z</dcterms:modified>
</cp:coreProperties>
</file>