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C" w:rsidRDefault="00FF6E3C" w:rsidP="00FF6E3C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3C" w:rsidRDefault="00FF6E3C" w:rsidP="00FF6E3C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F6E3C" w:rsidRDefault="00FF6E3C" w:rsidP="00FF6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FF6E3C" w:rsidRDefault="00FF6E3C" w:rsidP="00FF6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FF6E3C" w:rsidRDefault="00FF6E3C" w:rsidP="00FF6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F6E3C" w:rsidRDefault="00FF6E3C" w:rsidP="00FF6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FF6E3C" w:rsidRDefault="00FF6E3C" w:rsidP="00FF6E3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6E3C" w:rsidRDefault="00FF6E3C" w:rsidP="00FF6E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FD4A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26 сентября 2018 года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Дмитриев                             №</w:t>
      </w:r>
      <w:r w:rsidR="00FD4A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322</w:t>
      </w:r>
    </w:p>
    <w:p w:rsidR="00FF6E3C" w:rsidRDefault="00FF6E3C" w:rsidP="00FF6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46:05:120116:186 площадью 23 кв.м., с видом разрешенного использования: объекты гаражного назначения, расположенного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Дмитриев, ул. Ленина, во дворе дома № 16, в границах указанных в кадастровом паспорте земельного участка.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07 ноября 2018 года в 11:00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06 июля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D4A6C" w:rsidRDefault="00FF6E3C" w:rsidP="00FF6E3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</w:t>
      </w:r>
    </w:p>
    <w:p w:rsidR="00FF6E3C" w:rsidRDefault="00FD4A6C" w:rsidP="00FF6E3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r w:rsidR="00C649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FF6E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r w:rsidR="00FF6E3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="00FD4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 №</w:t>
      </w:r>
      <w:r w:rsidR="00FD4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322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FD4A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26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.09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.2018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 №</w:t>
      </w:r>
      <w:r w:rsidR="0047025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322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FF6E3C" w:rsidRPr="001C23DF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</w:t>
      </w:r>
      <w:r w:rsidR="0047025B" w:rsidRPr="0047025B">
        <w:rPr>
          <w:rFonts w:ascii="Times New Roman" w:eastAsia="Calibri" w:hAnsi="Times New Roman" w:cs="Times New Roman"/>
          <w:sz w:val="24"/>
          <w:szCs w:val="24"/>
          <w:lang w:eastAsia="zh-CN"/>
        </w:rPr>
        <w:t>46:05:120116:186 площадью 23 кв.м., с видом разрешенного использования: объекты гаражного назначения, расположенного по адресу: Курская область, г. Дмитриев, ул. Ленина, во дворе дома № 16</w:t>
      </w:r>
      <w:r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</w:t>
      </w:r>
      <w:proofErr w:type="gramStart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(</w:t>
      </w:r>
      <w:proofErr w:type="gramStart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д</w:t>
      </w:r>
      <w:proofErr w:type="gramEnd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алее – Участок).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 Дмитриев, ул. Ленина, д. 45.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07.11.2018 в  10.30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</w:t>
      </w:r>
      <w:r w:rsidR="00C677F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.09</w:t>
      </w:r>
      <w:r w:rsidR="00FD4A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.2018 по 31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.10.2018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Дмитриев, ул. Ленина, д. 45, общий отдел. 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47025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FD4A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 w:rsidR="00FD4A6C"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не позднее 01.11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.2018. 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10.10.2018 и 17.10.2018 по предварительному письменному заявлению. Место сбора заинтересованных лиц:                            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 в 11 часов 30 минут по московскому времени.</w:t>
      </w:r>
    </w:p>
    <w:p w:rsidR="00FF6E3C" w:rsidRDefault="00FF6E3C" w:rsidP="00FF6E3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</w:t>
      </w:r>
      <w:r w:rsidR="0047025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ьная цена предмета аукциона: 119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7025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 девятнадцать) рублей 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6 копеек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47025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3 </w:t>
      </w:r>
      <w:proofErr w:type="gramStart"/>
      <w:r w:rsidR="0047025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47025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 ) рубля 59 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47025B" w:rsidRDefault="00FF6E3C" w:rsidP="00470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7025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119 </w:t>
      </w:r>
      <w:r w:rsidR="0047025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 девятнадцать) рублей 66 копеек</w:t>
      </w:r>
      <w:proofErr w:type="gramStart"/>
      <w:r w:rsidR="0047025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30.10.2018 включительно путем перечисления денежных средств по следующим реквизитам: </w:t>
      </w:r>
    </w:p>
    <w:p w:rsidR="00FF6E3C" w:rsidRDefault="00FF6E3C" w:rsidP="00FF6E3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Управления  Федерального  Казначейства  по  Курской  области (Администрация города Дмитриева Курской области) </w:t>
      </w:r>
    </w:p>
    <w:p w:rsidR="00FF6E3C" w:rsidRDefault="00FF6E3C" w:rsidP="00FF6E3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4605004054</w:t>
      </w:r>
    </w:p>
    <w:p w:rsidR="00FF6E3C" w:rsidRDefault="00FF6E3C" w:rsidP="00FF6E3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460501001 </w:t>
      </w:r>
    </w:p>
    <w:p w:rsidR="00FF6E3C" w:rsidRDefault="00FF6E3C" w:rsidP="00FF6E3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FF6E3C" w:rsidRDefault="00FF6E3C" w:rsidP="00FF6E3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FF6E3C" w:rsidRDefault="00FF6E3C" w:rsidP="00FF6E3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FF6E3C" w:rsidRDefault="00FF6E3C" w:rsidP="00FF6E3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FF6E3C" w:rsidRDefault="00FF6E3C" w:rsidP="00FF6E3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FF6E3C" w:rsidRDefault="00FF6E3C" w:rsidP="00FF6E3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FF6E3C" w:rsidRDefault="00FF6E3C" w:rsidP="00FF6E3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FF6E3C" w:rsidRDefault="00FF6E3C" w:rsidP="00FF6E3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FF6E3C" w:rsidRDefault="00FF6E3C" w:rsidP="00FF6E3C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FF6E3C" w:rsidRDefault="00FF6E3C" w:rsidP="00FF6E3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FF6E3C" w:rsidRDefault="00FF6E3C" w:rsidP="00FF6E3C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участка, называет его цену и номер билета победителя аукциона.</w:t>
      </w:r>
    </w:p>
    <w:p w:rsidR="00FF6E3C" w:rsidRDefault="00FF6E3C" w:rsidP="00FF6E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FF6E3C" w:rsidRDefault="00FF6E3C" w:rsidP="00FF6E3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FF6E3C" w:rsidRDefault="00FF6E3C" w:rsidP="00FF6E3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FF6E3C" w:rsidRDefault="00FF6E3C" w:rsidP="00FF6E3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FF6E3C" w:rsidRDefault="00FF6E3C" w:rsidP="00FF6E3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FF6E3C" w:rsidRDefault="00FF6E3C" w:rsidP="00FF6E3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FF6E3C" w:rsidRDefault="00FF6E3C" w:rsidP="00FF6E3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FF6E3C" w:rsidRDefault="00FF6E3C" w:rsidP="00FF6E3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FF6E3C" w:rsidRDefault="00FF6E3C" w:rsidP="00FF6E3C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FF6E3C" w:rsidRDefault="00FF6E3C" w:rsidP="00FF6E3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FF6E3C" w:rsidRDefault="00FF6E3C" w:rsidP="00FF6E3C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FF6E3C" w:rsidRDefault="00FF6E3C" w:rsidP="00FF6E3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Pr="00E14DD6" w:rsidRDefault="00FF6E3C" w:rsidP="00FF6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47025B" w:rsidRPr="0047025B">
        <w:rPr>
          <w:rFonts w:ascii="Times New Roman" w:eastAsia="Calibri" w:hAnsi="Times New Roman" w:cs="Times New Roman"/>
          <w:sz w:val="24"/>
          <w:szCs w:val="24"/>
          <w:lang w:eastAsia="zh-CN"/>
        </w:rPr>
        <w:t>46:05:120116:186 площадью 23 кв.м., с видом разрешенного использования: объекты гаражного назначения, расположенного по адресу: Курская область, г. Дмитриев, ул. Ленина, во дворе дома № 16</w:t>
      </w:r>
      <w:r w:rsidR="0047025B"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FF6E3C" w:rsidRDefault="00FF6E3C" w:rsidP="00FF6E3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FF6E3C" w:rsidRDefault="00FF6E3C" w:rsidP="00FF6E3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FF6E3C" w:rsidRDefault="00FF6E3C" w:rsidP="00FF6E3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6E3C" w:rsidRDefault="00FF6E3C" w:rsidP="00FF6E3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FF6E3C" w:rsidRDefault="00FF6E3C" w:rsidP="00FF6E3C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FF6E3C" w:rsidRDefault="00FF6E3C" w:rsidP="00FF6E3C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FF6E3C" w:rsidRDefault="00FF6E3C" w:rsidP="00FF6E3C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FF6E3C" w:rsidRDefault="00FF6E3C" w:rsidP="00FF6E3C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FF6E3C" w:rsidRDefault="00FF6E3C" w:rsidP="00FF6E3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F6E3C" w:rsidRDefault="00FF6E3C" w:rsidP="00FF6E3C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47025B" w:rsidRPr="00470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46:05:120116:186 площадью 23 кв.м., с видом разрешенного использования: объекты гаражного назначения, расположенного по адресу: </w:t>
      </w:r>
      <w:proofErr w:type="gramStart"/>
      <w:r w:rsidR="0047025B" w:rsidRPr="0047025B">
        <w:rPr>
          <w:rFonts w:ascii="Times New Roman" w:eastAsia="Calibri" w:hAnsi="Times New Roman" w:cs="Times New Roman"/>
          <w:sz w:val="24"/>
          <w:szCs w:val="24"/>
          <w:lang w:eastAsia="zh-CN"/>
        </w:rPr>
        <w:t>Курская область, г. Дмитриев, ул. Ленина, во дворе дома № 16</w:t>
      </w:r>
      <w:r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в границах, указанных в кадастровом паспорте Участка. </w:t>
      </w:r>
      <w:proofErr w:type="gramEnd"/>
    </w:p>
    <w:p w:rsidR="00FF6E3C" w:rsidRDefault="00FF6E3C" w:rsidP="00FF6E3C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FF6E3C" w:rsidRDefault="00FF6E3C" w:rsidP="00FF6E3C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FF6E3C" w:rsidRDefault="00FF6E3C" w:rsidP="00FF6E3C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</w:t>
      </w:r>
      <w:r w:rsidR="004702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Участка составляет 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E3C" w:rsidRDefault="00FF6E3C" w:rsidP="00FF6E3C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FF6E3C" w:rsidRDefault="00FF6E3C" w:rsidP="00FF6E3C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FF6E3C" w:rsidRDefault="00FF6E3C" w:rsidP="00FF6E3C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FF6E3C" w:rsidRDefault="00FF6E3C" w:rsidP="00FF6E3C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FF6E3C" w:rsidRDefault="00FF6E3C" w:rsidP="00FF6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FF6E3C" w:rsidRDefault="00FF6E3C" w:rsidP="00FF6E3C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FF6E3C" w:rsidRDefault="00FF6E3C" w:rsidP="00FF6E3C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FF6E3C" w:rsidRDefault="00FF6E3C" w:rsidP="00FF6E3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FF6E3C" w:rsidRDefault="00FF6E3C" w:rsidP="00FF6E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FF6E3C" w:rsidRDefault="00FF6E3C" w:rsidP="00FF6E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FF6E3C" w:rsidRDefault="00FF6E3C" w:rsidP="00FF6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FF6E3C" w:rsidRDefault="00FF6E3C" w:rsidP="00FF6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FF6E3C" w:rsidRDefault="00FF6E3C" w:rsidP="00FF6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платежа:  38608101</w:t>
      </w:r>
    </w:p>
    <w:p w:rsidR="00FF6E3C" w:rsidRDefault="00FF6E3C" w:rsidP="00FF6E3C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участки.</w:t>
      </w:r>
    </w:p>
    <w:p w:rsidR="00FF6E3C" w:rsidRDefault="00FF6E3C" w:rsidP="00FF6E3C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FF6E3C" w:rsidRDefault="00FF6E3C" w:rsidP="00FF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FF6E3C" w:rsidRDefault="00FF6E3C" w:rsidP="00FF6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FF6E3C" w:rsidRDefault="00FF6E3C" w:rsidP="00FF6E3C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FF6E3C" w:rsidRDefault="00FF6E3C" w:rsidP="00FF6E3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обязанности, установленные законодательством Российской Федерации. </w:t>
      </w:r>
    </w:p>
    <w:p w:rsidR="00FF6E3C" w:rsidRDefault="00FF6E3C" w:rsidP="00FF6E3C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F6E3C" w:rsidRDefault="00FF6E3C" w:rsidP="00FF6E3C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FF6E3C" w:rsidRDefault="00FF6E3C" w:rsidP="00FF6E3C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F6E3C" w:rsidRDefault="00FF6E3C" w:rsidP="00FF6E3C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FF6E3C" w:rsidRDefault="00FF6E3C" w:rsidP="00FF6E3C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F6E3C" w:rsidRDefault="00FF6E3C" w:rsidP="00F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FF6E3C" w:rsidRDefault="00FF6E3C" w:rsidP="00FF6E3C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FF6E3C" w:rsidRDefault="00FF6E3C" w:rsidP="00FF6E3C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500"/>
        <w:gridCol w:w="5040"/>
      </w:tblGrid>
      <w:tr w:rsidR="00FF6E3C" w:rsidTr="000327F6">
        <w:trPr>
          <w:trHeight w:val="438"/>
        </w:trPr>
        <w:tc>
          <w:tcPr>
            <w:tcW w:w="4500" w:type="dxa"/>
            <w:hideMark/>
          </w:tcPr>
          <w:p w:rsidR="00FF6E3C" w:rsidRDefault="00FF6E3C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FF6E3C" w:rsidTr="000327F6">
        <w:tc>
          <w:tcPr>
            <w:tcW w:w="4500" w:type="dxa"/>
          </w:tcPr>
          <w:p w:rsidR="00FF6E3C" w:rsidRDefault="00FF6E3C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E3C" w:rsidRDefault="00FF6E3C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E3C" w:rsidRDefault="00FF6E3C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FF6E3C" w:rsidRDefault="00FF6E3C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E3C" w:rsidRDefault="00FF6E3C" w:rsidP="00FF6E3C"/>
    <w:p w:rsidR="00FF6E3C" w:rsidRDefault="00FF6E3C" w:rsidP="00FF6E3C"/>
    <w:p w:rsidR="00FF6E3C" w:rsidRDefault="00FF6E3C" w:rsidP="00FF6E3C"/>
    <w:p w:rsidR="00E71F34" w:rsidRDefault="00C677F9"/>
    <w:sectPr w:rsidR="00E71F34" w:rsidSect="00E9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E1"/>
    <w:rsid w:val="0047025B"/>
    <w:rsid w:val="00842BE1"/>
    <w:rsid w:val="00AF691E"/>
    <w:rsid w:val="00B670C2"/>
    <w:rsid w:val="00C64968"/>
    <w:rsid w:val="00C677F9"/>
    <w:rsid w:val="00E90081"/>
    <w:rsid w:val="00FD4A6C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6</cp:revision>
  <cp:lastPrinted>2018-09-27T06:22:00Z</cp:lastPrinted>
  <dcterms:created xsi:type="dcterms:W3CDTF">2018-09-26T05:52:00Z</dcterms:created>
  <dcterms:modified xsi:type="dcterms:W3CDTF">2018-09-28T05:45:00Z</dcterms:modified>
</cp:coreProperties>
</file>