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65" w:rsidRDefault="003D3365" w:rsidP="003D3365">
      <w:pPr>
        <w:autoSpaceDE w:val="0"/>
        <w:jc w:val="center"/>
      </w:pPr>
      <w:r>
        <w:rPr>
          <w:bCs/>
        </w:rPr>
        <w:t>ПРОТОКОЛ № 22</w:t>
      </w:r>
    </w:p>
    <w:p w:rsidR="003D3365" w:rsidRDefault="003D3365" w:rsidP="003D3365">
      <w:pPr>
        <w:jc w:val="center"/>
      </w:pPr>
      <w:r>
        <w:t xml:space="preserve">рассмотрения заявок на участие в аукционе по продаже права </w:t>
      </w:r>
    </w:p>
    <w:p w:rsidR="003D3365" w:rsidRDefault="003D3365" w:rsidP="003D3365">
      <w:pPr>
        <w:jc w:val="center"/>
      </w:pPr>
      <w:r>
        <w:t xml:space="preserve">на заключение договора аренды земельного участка </w:t>
      </w:r>
    </w:p>
    <w:p w:rsidR="003D3365" w:rsidRDefault="003D3365" w:rsidP="003D3365">
      <w:pPr>
        <w:tabs>
          <w:tab w:val="center" w:pos="4677"/>
          <w:tab w:val="left" w:pos="7005"/>
        </w:tabs>
      </w:pPr>
      <w:r>
        <w:tab/>
        <w:t xml:space="preserve">  </w:t>
      </w:r>
      <w:r>
        <w:tab/>
      </w:r>
    </w:p>
    <w:p w:rsidR="003D3365" w:rsidRDefault="003D3365" w:rsidP="003D3365">
      <w:pPr>
        <w:rPr>
          <w:bCs/>
        </w:rPr>
      </w:pPr>
      <w:r>
        <w:t xml:space="preserve">г. Дмитриев                                                                                                  18 мая 2017 года             </w:t>
      </w:r>
      <w:r>
        <w:tab/>
      </w:r>
      <w:r>
        <w:tab/>
        <w:t xml:space="preserve">                                                         09 часов 30 минут по московскому времени   </w:t>
      </w:r>
    </w:p>
    <w:p w:rsidR="003D3365" w:rsidRDefault="003D3365" w:rsidP="003D3365">
      <w:pPr>
        <w:autoSpaceDE w:val="0"/>
        <w:jc w:val="both"/>
        <w:rPr>
          <w:bCs/>
        </w:rPr>
      </w:pPr>
      <w:r>
        <w:rPr>
          <w:bCs/>
        </w:rPr>
        <w:t>Присутствовали:</w:t>
      </w:r>
    </w:p>
    <w:tbl>
      <w:tblPr>
        <w:tblW w:w="9892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2236"/>
        <w:gridCol w:w="386"/>
        <w:gridCol w:w="7270"/>
      </w:tblGrid>
      <w:tr w:rsidR="003D3365" w:rsidTr="003D3365">
        <w:tc>
          <w:tcPr>
            <w:tcW w:w="2236" w:type="dxa"/>
            <w:hideMark/>
          </w:tcPr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Солохин С.Д.</w:t>
            </w:r>
          </w:p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6" w:type="dxa"/>
            <w:hideMark/>
          </w:tcPr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7270" w:type="dxa"/>
            <w:hideMark/>
          </w:tcPr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города Дмитриева Курской области, председатель комиссии;</w:t>
            </w:r>
          </w:p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3365" w:rsidTr="003D3365">
        <w:tc>
          <w:tcPr>
            <w:tcW w:w="2622" w:type="dxa"/>
            <w:gridSpan w:val="2"/>
            <w:hideMark/>
          </w:tcPr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Грибиниченко А.С.         </w:t>
            </w:r>
          </w:p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Оленина О.В.      -</w:t>
            </w:r>
          </w:p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365" w:rsidRPr="001B032B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Батейкина Е.С.   -              </w:t>
            </w:r>
          </w:p>
        </w:tc>
        <w:tc>
          <w:tcPr>
            <w:tcW w:w="7270" w:type="dxa"/>
          </w:tcPr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Главный специалист – эксперт Администрации города Дмитриева Курской области; </w:t>
            </w:r>
          </w:p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– эксперт Администрации города Дмитриева Курской области; </w:t>
            </w:r>
          </w:p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 правовым и общим вопросам Администрации города Дмитриева Курской области.</w:t>
            </w:r>
          </w:p>
          <w:p w:rsidR="003D3365" w:rsidRDefault="003D3365" w:rsidP="00BF2D86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365" w:rsidRDefault="003D3365" w:rsidP="003D3365">
      <w:pPr>
        <w:jc w:val="both"/>
        <w:rPr>
          <w:szCs w:val="22"/>
        </w:rPr>
      </w:pPr>
    </w:p>
    <w:p w:rsidR="003D3365" w:rsidRDefault="003D3365" w:rsidP="003D3365">
      <w:pPr>
        <w:jc w:val="both"/>
        <w:rPr>
          <w:szCs w:val="22"/>
        </w:rPr>
      </w:pPr>
      <w:r>
        <w:rPr>
          <w:szCs w:val="22"/>
        </w:rPr>
        <w:t xml:space="preserve">Число присутствующих членов комиссии составляет 67 % от общего состава комиссии. Кворум имеется. </w:t>
      </w:r>
    </w:p>
    <w:p w:rsidR="003D3365" w:rsidRDefault="003D3365" w:rsidP="003D3365">
      <w:pPr>
        <w:ind w:firstLine="708"/>
        <w:jc w:val="both"/>
        <w:rPr>
          <w:b/>
        </w:rPr>
      </w:pPr>
    </w:p>
    <w:p w:rsidR="003D3365" w:rsidRDefault="003D3365" w:rsidP="003D3365">
      <w:pPr>
        <w:ind w:firstLine="708"/>
        <w:jc w:val="both"/>
      </w:pPr>
      <w:r>
        <w:t xml:space="preserve"> </w:t>
      </w:r>
      <w:r>
        <w:rPr>
          <w:b/>
        </w:rPr>
        <w:t xml:space="preserve">Слушали: </w:t>
      </w:r>
    </w:p>
    <w:p w:rsidR="003D3365" w:rsidRDefault="003D3365" w:rsidP="003D3365">
      <w:pPr>
        <w:jc w:val="both"/>
      </w:pPr>
      <w:r>
        <w:t xml:space="preserve"> председателя комиссии, который огласил повестку дня:</w:t>
      </w:r>
    </w:p>
    <w:p w:rsidR="003D3365" w:rsidRDefault="003D3365" w:rsidP="003D3365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ind w:left="0" w:firstLine="698"/>
        <w:jc w:val="both"/>
      </w:pPr>
      <w:r>
        <w:t>рассмотрение заявок и документов претендентов;</w:t>
      </w:r>
    </w:p>
    <w:p w:rsidR="003D3365" w:rsidRDefault="003D3365" w:rsidP="003D3365">
      <w:pPr>
        <w:ind w:firstLine="720"/>
        <w:jc w:val="both"/>
      </w:pPr>
      <w:r>
        <w:t>2) установление факта поступления задатков, перечисленных претендентами на счет, указанный в извещении о проведении открытого аукциона по продаже права на заключение договора аренды земельного участка;</w:t>
      </w:r>
    </w:p>
    <w:p w:rsidR="003D3365" w:rsidRDefault="003D3365" w:rsidP="003D3365">
      <w:pPr>
        <w:tabs>
          <w:tab w:val="left" w:pos="0"/>
          <w:tab w:val="left" w:pos="993"/>
        </w:tabs>
        <w:ind w:firstLine="720"/>
        <w:jc w:val="both"/>
        <w:rPr>
          <w:bCs/>
        </w:rPr>
      </w:pPr>
      <w:r>
        <w:t>3) принятие решения о признании заявителей участниками открытого аукциона по продаже права на заключение договора аренды земельного участка или об отказе в допуске заявителей к участию в аукционе.</w:t>
      </w:r>
    </w:p>
    <w:p w:rsidR="003D3365" w:rsidRDefault="003D3365" w:rsidP="003D3365">
      <w:pPr>
        <w:ind w:firstLine="709"/>
      </w:pPr>
      <w:r>
        <w:t xml:space="preserve">  </w:t>
      </w:r>
    </w:p>
    <w:p w:rsidR="003D3365" w:rsidRDefault="003D3365" w:rsidP="003D3365">
      <w:pPr>
        <w:ind w:firstLine="709"/>
        <w:rPr>
          <w:bCs/>
        </w:rPr>
      </w:pPr>
      <w:r>
        <w:t xml:space="preserve"> Председатель комиссии довел до сведения присутствующих следующее.</w:t>
      </w:r>
    </w:p>
    <w:p w:rsidR="003D3365" w:rsidRDefault="003D3365" w:rsidP="003D3365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Администрация города Дмитриева Курской области объявила о проведении открытого аукциона </w:t>
      </w:r>
      <w:r>
        <w:t xml:space="preserve">по продаже права на заключение договора аренды земельного участка из категории земель </w:t>
      </w:r>
      <w:r>
        <w:rPr>
          <w:bCs/>
          <w:iCs/>
        </w:rPr>
        <w:t>населенных пунктов с</w:t>
      </w:r>
      <w:r>
        <w:t xml:space="preserve"> кадастровым номером 46:05:000000:644</w:t>
      </w:r>
      <w:r w:rsidR="00AB372D">
        <w:t>, площадью 39000</w:t>
      </w:r>
      <w:r>
        <w:t xml:space="preserve">кв. м., с местоположением: Р.Ф. </w:t>
      </w:r>
      <w:r>
        <w:rPr>
          <w:bCs/>
          <w:iCs/>
        </w:rPr>
        <w:t xml:space="preserve">Курская область, </w:t>
      </w:r>
      <w:r>
        <w:t>г. Дмитриев</w:t>
      </w:r>
      <w:r w:rsidR="00AB372D">
        <w:t>, ул. Фосфоритная</w:t>
      </w:r>
      <w:r>
        <w:t>, вбли</w:t>
      </w:r>
      <w:r w:rsidR="00AB372D">
        <w:t xml:space="preserve">зи  дома № 1, </w:t>
      </w:r>
      <w:r>
        <w:t xml:space="preserve"> </w:t>
      </w:r>
      <w:r>
        <w:rPr>
          <w:bCs/>
        </w:rPr>
        <w:t>с разрешенным использованием: для размещен</w:t>
      </w:r>
      <w:r w:rsidR="00AB372D">
        <w:rPr>
          <w:bCs/>
        </w:rPr>
        <w:t>ия складских объектов</w:t>
      </w:r>
      <w:r>
        <w:rPr>
          <w:bCs/>
        </w:rPr>
        <w:t xml:space="preserve"> </w:t>
      </w:r>
      <w:r>
        <w:rPr>
          <w:bCs/>
          <w:spacing w:val="-2"/>
        </w:rPr>
        <w:t>(далее – Участок)</w:t>
      </w:r>
      <w:r>
        <w:rPr>
          <w:bCs/>
        </w:rPr>
        <w:t>.</w:t>
      </w:r>
    </w:p>
    <w:p w:rsidR="003D3365" w:rsidRDefault="003D3365" w:rsidP="003D3365">
      <w:pPr>
        <w:autoSpaceDE w:val="0"/>
        <w:ind w:firstLine="709"/>
        <w:jc w:val="both"/>
        <w:rPr>
          <w:bCs/>
        </w:rPr>
      </w:pPr>
      <w:r>
        <w:rPr>
          <w:bCs/>
        </w:rPr>
        <w:t>Срок дого</w:t>
      </w:r>
      <w:r w:rsidR="00AB372D">
        <w:rPr>
          <w:bCs/>
        </w:rPr>
        <w:t>вора аренды Участка составляет 5 (пять) лет</w:t>
      </w:r>
      <w:r>
        <w:rPr>
          <w:bCs/>
        </w:rPr>
        <w:t>.</w:t>
      </w:r>
    </w:p>
    <w:p w:rsidR="003D3365" w:rsidRDefault="003D3365" w:rsidP="003D3365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Извещение о проведении настоящего аукциона опубликовано в газете «Дмитриевский вестник» от 21.04.2017 № 16, размещено на сайте </w:t>
      </w:r>
      <w:hyperlink r:id="rId5" w:history="1">
        <w:r>
          <w:rPr>
            <w:rStyle w:val="a3"/>
            <w:bCs/>
            <w:lang w:val="en-US"/>
          </w:rPr>
          <w:t>www</w:t>
        </w:r>
        <w:r>
          <w:rPr>
            <w:rStyle w:val="a3"/>
            <w:bCs/>
          </w:rPr>
          <w:t>.</w:t>
        </w:r>
        <w:r>
          <w:rPr>
            <w:rStyle w:val="a3"/>
            <w:bCs/>
            <w:lang w:val="en-US"/>
          </w:rPr>
          <w:t>dmitriev</w:t>
        </w:r>
        <w:r>
          <w:rPr>
            <w:rStyle w:val="a3"/>
            <w:bCs/>
          </w:rPr>
          <w:t>4605.</w:t>
        </w:r>
        <w:r>
          <w:rPr>
            <w:rStyle w:val="a3"/>
            <w:bCs/>
            <w:lang w:val="en-US"/>
          </w:rPr>
          <w:t>rkursk</w:t>
        </w:r>
      </w:hyperlink>
      <w:r>
        <w:rPr>
          <w:bCs/>
        </w:rPr>
        <w:t xml:space="preserve"> и на сайте </w:t>
      </w:r>
      <w:hyperlink r:id="rId6" w:history="1">
        <w:r>
          <w:rPr>
            <w:rStyle w:val="a3"/>
          </w:rPr>
          <w:t>www.torgi.gov.ru</w:t>
        </w:r>
      </w:hyperlink>
      <w:r>
        <w:t>.</w:t>
      </w:r>
      <w:r>
        <w:rPr>
          <w:bCs/>
        </w:rPr>
        <w:t xml:space="preserve"> </w:t>
      </w:r>
    </w:p>
    <w:p w:rsidR="003D3365" w:rsidRDefault="00AB372D" w:rsidP="003D3365">
      <w:pPr>
        <w:widowControl w:val="0"/>
        <w:autoSpaceDE w:val="0"/>
        <w:ind w:firstLine="709"/>
        <w:jc w:val="both"/>
        <w:rPr>
          <w:b/>
        </w:rPr>
      </w:pPr>
      <w:r>
        <w:t>1. В установленные сроки, с 21.04.2017 по 17</w:t>
      </w:r>
      <w:r w:rsidR="003D3365">
        <w:t>.05.2017, подана 1 (Одна) заявка:</w:t>
      </w:r>
    </w:p>
    <w:p w:rsidR="003D3365" w:rsidRDefault="003D3365" w:rsidP="003D3365">
      <w:pPr>
        <w:widowControl w:val="0"/>
        <w:ind w:firstLine="709"/>
        <w:jc w:val="both"/>
        <w:rPr>
          <w:b/>
        </w:rPr>
      </w:pPr>
      <w:r>
        <w:rPr>
          <w:b/>
        </w:rPr>
        <w:t xml:space="preserve">Заявка № 1 - </w:t>
      </w:r>
      <w:r w:rsidR="00AB372D">
        <w:t>зарегистрирована 16.05.2017 в 13</w:t>
      </w:r>
      <w:r>
        <w:t xml:space="preserve"> часов 30 минут</w:t>
      </w:r>
      <w:r>
        <w:rPr>
          <w:vertAlign w:val="superscript"/>
        </w:rPr>
        <w:t xml:space="preserve"> </w:t>
      </w:r>
      <w:r>
        <w:t xml:space="preserve">по московскому времени, поступила </w:t>
      </w:r>
      <w:r>
        <w:rPr>
          <w:b/>
        </w:rPr>
        <w:t>о</w:t>
      </w:r>
      <w:r w:rsidR="00AB372D">
        <w:rPr>
          <w:b/>
        </w:rPr>
        <w:t xml:space="preserve">т ООО «Сапфир-Агро» в лице Будникова Николая Михайловича </w:t>
      </w:r>
      <w:r w:rsidR="00605245">
        <w:rPr>
          <w:b/>
        </w:rPr>
        <w:t>действующего по доверенности от 15.15.2017 г. № 44</w:t>
      </w:r>
      <w:r>
        <w:rPr>
          <w:b/>
        </w:rPr>
        <w:t>.</w:t>
      </w:r>
    </w:p>
    <w:p w:rsidR="003D3365" w:rsidRDefault="003D3365" w:rsidP="003D3365">
      <w:pPr>
        <w:ind w:firstLine="709"/>
        <w:jc w:val="both"/>
      </w:pPr>
      <w:r>
        <w:t xml:space="preserve">2. После изучения заявки с представленными документами, комиссией установлено, что заявка и прилагаемые к ней документы соответствуют требованиям, изложенным в извещении </w:t>
      </w:r>
      <w:r>
        <w:rPr>
          <w:bCs/>
        </w:rPr>
        <w:t>о проведении настоящего аукциона</w:t>
      </w:r>
      <w:r>
        <w:rPr>
          <w:iCs/>
        </w:rPr>
        <w:t>.</w:t>
      </w:r>
      <w:r>
        <w:t xml:space="preserve">  </w:t>
      </w:r>
    </w:p>
    <w:p w:rsidR="003D3365" w:rsidRDefault="003D3365" w:rsidP="003D3365">
      <w:pPr>
        <w:ind w:firstLine="709"/>
        <w:jc w:val="both"/>
        <w:rPr>
          <w:iCs/>
        </w:rPr>
      </w:pPr>
      <w:r>
        <w:t xml:space="preserve">3. Простым голосованием, единогласно, комиссия принимает </w:t>
      </w:r>
      <w:r>
        <w:rPr>
          <w:b/>
        </w:rPr>
        <w:t xml:space="preserve">РЕШЕНИЕ: </w:t>
      </w:r>
    </w:p>
    <w:p w:rsidR="003D3365" w:rsidRDefault="003D3365" w:rsidP="003D3365">
      <w:pPr>
        <w:ind w:firstLine="709"/>
        <w:jc w:val="both"/>
      </w:pPr>
      <w:r>
        <w:rPr>
          <w:iCs/>
        </w:rPr>
        <w:t xml:space="preserve">3.1. </w:t>
      </w:r>
      <w:r>
        <w:t xml:space="preserve">Признать </w:t>
      </w:r>
      <w:r w:rsidR="00605245">
        <w:rPr>
          <w:b/>
        </w:rPr>
        <w:t xml:space="preserve"> ООО «Сапфир-Агро» </w:t>
      </w:r>
      <w:r>
        <w:t xml:space="preserve"> единственным участником аукциона.</w:t>
      </w:r>
    </w:p>
    <w:p w:rsidR="003D3365" w:rsidRDefault="003D3365" w:rsidP="003D3365">
      <w:pPr>
        <w:ind w:firstLine="709"/>
        <w:jc w:val="both"/>
      </w:pPr>
      <w:r>
        <w:lastRenderedPageBreak/>
        <w:t xml:space="preserve">3.2. После изучения заявки с представленными документами, выписки со счета УФК по Курской области (Администрация города Дмитриева Курской области) комиссией установлено, что заявка и прилагаемые к ней документы соответствуют требованиям, изложенным в извещении </w:t>
      </w:r>
      <w:r>
        <w:rPr>
          <w:bCs/>
        </w:rPr>
        <w:t>о проведении настоящего аукциона</w:t>
      </w:r>
      <w:r>
        <w:t>; ф</w:t>
      </w:r>
      <w:r>
        <w:rPr>
          <w:iCs/>
        </w:rPr>
        <w:t xml:space="preserve">акт поступления задатка от претендента </w:t>
      </w:r>
      <w:r>
        <w:rPr>
          <w:bCs/>
        </w:rPr>
        <w:t>в срок, указанный в извещении о проведении настоящего аукциона,</w:t>
      </w:r>
      <w:r>
        <w:rPr>
          <w:iCs/>
        </w:rPr>
        <w:t xml:space="preserve"> выпиской подтвержден.</w:t>
      </w:r>
      <w:r>
        <w:t xml:space="preserve">  </w:t>
      </w:r>
    </w:p>
    <w:p w:rsidR="003D3365" w:rsidRDefault="003D3365" w:rsidP="003D3365">
      <w:pPr>
        <w:widowControl w:val="0"/>
        <w:ind w:firstLine="709"/>
        <w:jc w:val="both"/>
      </w:pPr>
      <w:r>
        <w:t>3.3. . В соответствии с пунктом 14 статьи 39.12 Земельного кодекса Российской Федерации по причине подачи только одной заявки на участие в аукционе и признания заявителя единственным участником аукционе признать настоящий аукцион несостоявшимся.</w:t>
      </w:r>
    </w:p>
    <w:p w:rsidR="003D3365" w:rsidRDefault="003D3365" w:rsidP="003D3365">
      <w:pPr>
        <w:widowControl w:val="0"/>
        <w:ind w:firstLine="709"/>
        <w:jc w:val="both"/>
        <w:rPr>
          <w:bCs/>
        </w:rPr>
      </w:pPr>
      <w:r>
        <w:t>3.4. Довести до сведения единственного участника аукциона его право на заключение договора аренды Участка</w:t>
      </w:r>
      <w:r>
        <w:rPr>
          <w:bCs/>
          <w:iCs/>
        </w:rPr>
        <w:t xml:space="preserve"> с н</w:t>
      </w:r>
      <w:r>
        <w:rPr>
          <w:bCs/>
          <w:spacing w:val="-2"/>
        </w:rPr>
        <w:t>ачальным размером годовой арендной платы</w:t>
      </w:r>
      <w:r w:rsidR="00605245">
        <w:rPr>
          <w:b/>
          <w:bCs/>
        </w:rPr>
        <w:t xml:space="preserve"> 94473 (Девяносто четыре тысячи четыреста семьдесят три ) рубля 60 копеек</w:t>
      </w:r>
      <w:r>
        <w:rPr>
          <w:b/>
        </w:rPr>
        <w:t>.</w:t>
      </w:r>
    </w:p>
    <w:p w:rsidR="003D3365" w:rsidRDefault="003D3365" w:rsidP="003D3365">
      <w:pPr>
        <w:ind w:firstLine="709"/>
        <w:jc w:val="both"/>
      </w:pPr>
      <w:r>
        <w:t xml:space="preserve">Договор аренды Участка подлежит заключению </w:t>
      </w:r>
      <w:r>
        <w:rPr>
          <w:spacing w:val="-2"/>
          <w:lang w:eastAsia="ru-RU"/>
        </w:rPr>
        <w:t>в срок не позднее 30 дней со дня подписания настоящего протокола</w:t>
      </w:r>
      <w:r>
        <w:t xml:space="preserve">. </w:t>
      </w:r>
    </w:p>
    <w:p w:rsidR="003D3365" w:rsidRDefault="003D3365" w:rsidP="003D3365">
      <w:pPr>
        <w:jc w:val="both"/>
        <w:rPr>
          <w:u w:val="single"/>
        </w:rPr>
      </w:pPr>
    </w:p>
    <w:p w:rsidR="003D3365" w:rsidRDefault="003D3365" w:rsidP="003D3365">
      <w:pPr>
        <w:jc w:val="both"/>
        <w:rPr>
          <w:u w:val="single"/>
        </w:rPr>
      </w:pPr>
    </w:p>
    <w:tbl>
      <w:tblPr>
        <w:tblW w:w="15000" w:type="dxa"/>
        <w:tblLayout w:type="fixed"/>
        <w:tblLook w:val="00A0" w:firstRow="1" w:lastRow="0" w:firstColumn="1" w:lastColumn="0" w:noHBand="0" w:noVBand="0"/>
      </w:tblPr>
      <w:tblGrid>
        <w:gridCol w:w="4428"/>
        <w:gridCol w:w="5286"/>
        <w:gridCol w:w="5286"/>
      </w:tblGrid>
      <w:tr w:rsidR="003D3365" w:rsidTr="00605245">
        <w:tc>
          <w:tcPr>
            <w:tcW w:w="4428" w:type="dxa"/>
            <w:hideMark/>
          </w:tcPr>
          <w:p w:rsidR="003D3365" w:rsidRDefault="003D3365" w:rsidP="00BF2D86">
            <w:pPr>
              <w:spacing w:line="252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Председатель комиссии:</w:t>
            </w:r>
          </w:p>
          <w:p w:rsidR="003D3365" w:rsidRDefault="003D3365" w:rsidP="00BF2D86">
            <w:pPr>
              <w:spacing w:line="252" w:lineRule="auto"/>
              <w:jc w:val="both"/>
            </w:pPr>
            <w:bookmarkStart w:id="0" w:name="_GoBack"/>
            <w:bookmarkEnd w:id="0"/>
            <w:r>
              <w:rPr>
                <w:u w:val="single"/>
              </w:rPr>
              <w:t xml:space="preserve">                                  </w:t>
            </w:r>
          </w:p>
        </w:tc>
        <w:tc>
          <w:tcPr>
            <w:tcW w:w="5286" w:type="dxa"/>
          </w:tcPr>
          <w:p w:rsidR="003D3365" w:rsidRPr="00605245" w:rsidRDefault="003D3365" w:rsidP="00605245">
            <w:pPr>
              <w:spacing w:line="252" w:lineRule="auto"/>
              <w:jc w:val="both"/>
            </w:pPr>
            <w:r>
              <w:t xml:space="preserve">             __________________    С.Д. Солохин</w:t>
            </w:r>
            <w:r w:rsidR="00605245">
              <w:rPr>
                <w:u w:val="single"/>
              </w:rPr>
              <w:t xml:space="preserve"> </w:t>
            </w:r>
          </w:p>
        </w:tc>
        <w:tc>
          <w:tcPr>
            <w:tcW w:w="5286" w:type="dxa"/>
          </w:tcPr>
          <w:p w:rsidR="003D3365" w:rsidRDefault="003D3365" w:rsidP="00BF2D86">
            <w:pPr>
              <w:spacing w:line="252" w:lineRule="auto"/>
              <w:jc w:val="both"/>
            </w:pPr>
          </w:p>
        </w:tc>
      </w:tr>
      <w:tr w:rsidR="003D3365" w:rsidTr="00605245">
        <w:tc>
          <w:tcPr>
            <w:tcW w:w="4428" w:type="dxa"/>
            <w:hideMark/>
          </w:tcPr>
          <w:p w:rsidR="003D3365" w:rsidRDefault="003D3365" w:rsidP="00BF2D86">
            <w:pPr>
              <w:snapToGrid w:val="0"/>
              <w:spacing w:line="252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Члены комиссии:</w:t>
            </w:r>
          </w:p>
        </w:tc>
        <w:tc>
          <w:tcPr>
            <w:tcW w:w="5286" w:type="dxa"/>
          </w:tcPr>
          <w:p w:rsidR="003D3365" w:rsidRDefault="003D3365" w:rsidP="00BF2D86">
            <w:pPr>
              <w:spacing w:line="252" w:lineRule="auto"/>
            </w:pPr>
            <w:r>
              <w:t xml:space="preserve">          __________________    Грибиниченко А.С.</w:t>
            </w:r>
          </w:p>
          <w:p w:rsidR="003D3365" w:rsidRDefault="003D3365" w:rsidP="00BF2D86">
            <w:pPr>
              <w:spacing w:line="252" w:lineRule="auto"/>
            </w:pPr>
            <w:r>
              <w:t xml:space="preserve">         </w:t>
            </w:r>
          </w:p>
          <w:p w:rsidR="003D3365" w:rsidRDefault="003D3365" w:rsidP="00BF2D86">
            <w:pPr>
              <w:spacing w:line="252" w:lineRule="auto"/>
            </w:pPr>
            <w:r>
              <w:t xml:space="preserve">          __________________    Оленина О.В.</w:t>
            </w:r>
          </w:p>
          <w:p w:rsidR="003D3365" w:rsidRDefault="003D3365" w:rsidP="00BF2D86">
            <w:pPr>
              <w:spacing w:line="252" w:lineRule="auto"/>
            </w:pPr>
          </w:p>
          <w:p w:rsidR="003D3365" w:rsidRDefault="003D3365" w:rsidP="00BF2D86">
            <w:pPr>
              <w:spacing w:line="252" w:lineRule="auto"/>
            </w:pPr>
            <w:r>
              <w:t xml:space="preserve">         ___________________   Батейкина Е.С.</w:t>
            </w:r>
          </w:p>
          <w:p w:rsidR="003D3365" w:rsidRDefault="003D3365" w:rsidP="00BF2D86">
            <w:pPr>
              <w:spacing w:line="252" w:lineRule="auto"/>
            </w:pPr>
          </w:p>
        </w:tc>
        <w:tc>
          <w:tcPr>
            <w:tcW w:w="5286" w:type="dxa"/>
          </w:tcPr>
          <w:p w:rsidR="003D3365" w:rsidRDefault="003D3365" w:rsidP="00BF2D86">
            <w:pPr>
              <w:spacing w:line="252" w:lineRule="auto"/>
            </w:pPr>
          </w:p>
        </w:tc>
      </w:tr>
      <w:tr w:rsidR="003D3365" w:rsidTr="00605245">
        <w:tc>
          <w:tcPr>
            <w:tcW w:w="4428" w:type="dxa"/>
          </w:tcPr>
          <w:p w:rsidR="003D3365" w:rsidRDefault="003D3365" w:rsidP="00BF2D86">
            <w:pPr>
              <w:snapToGrid w:val="0"/>
              <w:spacing w:line="252" w:lineRule="auto"/>
              <w:jc w:val="both"/>
              <w:rPr>
                <w:u w:val="single"/>
              </w:rPr>
            </w:pPr>
          </w:p>
        </w:tc>
        <w:tc>
          <w:tcPr>
            <w:tcW w:w="5286" w:type="dxa"/>
            <w:hideMark/>
          </w:tcPr>
          <w:p w:rsidR="003D3365" w:rsidRDefault="003D3365" w:rsidP="00BF2D86">
            <w:pPr>
              <w:spacing w:line="252" w:lineRule="auto"/>
            </w:pPr>
            <w:r>
              <w:t xml:space="preserve">             </w:t>
            </w:r>
          </w:p>
          <w:p w:rsidR="003D3365" w:rsidRDefault="003D3365" w:rsidP="00BF2D86">
            <w:pPr>
              <w:spacing w:line="252" w:lineRule="auto"/>
            </w:pPr>
            <w:r>
              <w:t xml:space="preserve">             </w:t>
            </w:r>
          </w:p>
        </w:tc>
        <w:tc>
          <w:tcPr>
            <w:tcW w:w="5286" w:type="dxa"/>
          </w:tcPr>
          <w:p w:rsidR="003D3365" w:rsidRDefault="003D3365" w:rsidP="00BF2D86">
            <w:pPr>
              <w:spacing w:line="252" w:lineRule="auto"/>
            </w:pPr>
          </w:p>
        </w:tc>
      </w:tr>
    </w:tbl>
    <w:p w:rsidR="003D3365" w:rsidRDefault="003D3365" w:rsidP="003D3365"/>
    <w:p w:rsidR="003D3365" w:rsidRDefault="003D3365" w:rsidP="003D3365"/>
    <w:p w:rsidR="003D3365" w:rsidRDefault="003D3365" w:rsidP="003D3365"/>
    <w:p w:rsidR="003D3365" w:rsidRDefault="003D3365" w:rsidP="003D3365"/>
    <w:p w:rsidR="003D3365" w:rsidRDefault="003D3365" w:rsidP="003D3365"/>
    <w:p w:rsidR="003D3365" w:rsidRDefault="003D3365" w:rsidP="003D3365"/>
    <w:p w:rsidR="003D3365" w:rsidRDefault="003D3365" w:rsidP="003D3365"/>
    <w:p w:rsidR="003D3365" w:rsidRDefault="003D3365" w:rsidP="003D3365"/>
    <w:p w:rsidR="003D3365" w:rsidRDefault="003D3365" w:rsidP="003D3365"/>
    <w:p w:rsidR="003D3365" w:rsidRDefault="003D3365" w:rsidP="003D3365"/>
    <w:p w:rsidR="003D3365" w:rsidRDefault="003D3365" w:rsidP="003D3365"/>
    <w:p w:rsidR="00E71F34" w:rsidRDefault="000E6935"/>
    <w:sectPr w:rsidR="00E71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30"/>
    <w:rsid w:val="000E6935"/>
    <w:rsid w:val="003D3365"/>
    <w:rsid w:val="005F2930"/>
    <w:rsid w:val="00605245"/>
    <w:rsid w:val="00AB372D"/>
    <w:rsid w:val="00AF691E"/>
    <w:rsid w:val="00B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C2C49-317C-429D-B4D9-3B10F8CE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365"/>
    <w:rPr>
      <w:rFonts w:ascii="Times New Roman" w:hAnsi="Times New Roman" w:cs="Times New Roman" w:hint="default"/>
      <w:color w:val="0000FF"/>
      <w:u w:val="single"/>
    </w:rPr>
  </w:style>
  <w:style w:type="paragraph" w:customStyle="1" w:styleId="ConsPlusCell">
    <w:name w:val="ConsPlusCell"/>
    <w:uiPriority w:val="99"/>
    <w:rsid w:val="003D336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6052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524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http://www.dmitriev4605.rkur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cp:lastPrinted>2017-05-18T05:45:00Z</cp:lastPrinted>
  <dcterms:created xsi:type="dcterms:W3CDTF">2017-05-18T05:20:00Z</dcterms:created>
  <dcterms:modified xsi:type="dcterms:W3CDTF">2017-05-18T05:58:00Z</dcterms:modified>
</cp:coreProperties>
</file>