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38" w:rsidRPr="008B6642" w:rsidRDefault="00F24C38" w:rsidP="00C204B8">
      <w:pPr>
        <w:tabs>
          <w:tab w:val="left" w:pos="9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B6642"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 wp14:anchorId="605A8196" wp14:editId="0B2A3049">
            <wp:simplePos x="0" y="0"/>
            <wp:positionH relativeFrom="column">
              <wp:posOffset>2499360</wp:posOffset>
            </wp:positionH>
            <wp:positionV relativeFrom="paragraph">
              <wp:posOffset>0</wp:posOffset>
            </wp:positionV>
            <wp:extent cx="628650" cy="7810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04B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 w:type="textWrapping" w:clear="all"/>
      </w:r>
    </w:p>
    <w:p w:rsidR="00F24C38" w:rsidRPr="008B6642" w:rsidRDefault="00F24C38" w:rsidP="00F24C3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F24C38" w:rsidRPr="008B6642" w:rsidRDefault="00F24C38" w:rsidP="00F24C3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F24C38" w:rsidRPr="008B6642" w:rsidRDefault="00F24C38" w:rsidP="00F24C3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F24C38" w:rsidRPr="008B6642" w:rsidRDefault="00F24C38" w:rsidP="00F24C3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F24C38" w:rsidRPr="008B6642" w:rsidRDefault="00F24C38" w:rsidP="00F24C3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F24C38" w:rsidRPr="008B6642" w:rsidRDefault="00F24C38" w:rsidP="00F24C3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4C38" w:rsidRPr="008B6642" w:rsidRDefault="00F24C38" w:rsidP="00F24C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204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от  04 апреля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2017 года                     г. Дмитриев           </w:t>
      </w:r>
      <w:r w:rsidR="00C204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№ </w:t>
      </w:r>
      <w:r w:rsidR="00C204B8">
        <w:rPr>
          <w:rFonts w:ascii="Times New Roman" w:eastAsia="Calibri" w:hAnsi="Times New Roman" w:cs="Times New Roman"/>
          <w:sz w:val="28"/>
          <w:szCs w:val="28"/>
          <w:lang w:eastAsia="zh-CN"/>
        </w:rPr>
        <w:t>102</w:t>
      </w:r>
    </w:p>
    <w:p w:rsidR="00F24C38" w:rsidRPr="008B6642" w:rsidRDefault="00F24C38" w:rsidP="00F24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B664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F24C38" w:rsidRPr="00FA7D33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A7D3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F24C38" w:rsidRPr="00FA7D33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кадастровым номером 46:05:120128:309 площадью 762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кв.м. с видом разрешенного использования: для размещен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ия остановочных пунктов общественного транспорта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, расположенного по адресу: Курская область,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Дмитриев, ул. Чапаева, вблизи дома № 7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, в границах указанных в кадастровом паспорте земельного участка.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аукци</w:t>
      </w:r>
      <w:r w:rsidR="000B3E13">
        <w:rPr>
          <w:rFonts w:ascii="Times New Roman" w:eastAsia="Calibri" w:hAnsi="Times New Roman" w:cs="Times New Roman"/>
          <w:sz w:val="28"/>
          <w:szCs w:val="28"/>
          <w:lang w:eastAsia="zh-CN"/>
        </w:rPr>
        <w:t>она 11 мая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2017 года в 10:0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0.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4. Главному специалисту-эксперту Промзелеву В.В. о</w:t>
      </w:r>
      <w:r w:rsidR="000B3E13">
        <w:rPr>
          <w:rFonts w:ascii="Times New Roman" w:eastAsia="Calibri" w:hAnsi="Times New Roman" w:cs="Times New Roman"/>
          <w:sz w:val="28"/>
          <w:szCs w:val="28"/>
          <w:lang w:eastAsia="zh-CN"/>
        </w:rPr>
        <w:t>публиковать не позднее 07 апреля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информационно-телекоммуникационной  сети «Интернет».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>Глава города Дмитриева                                                                А.В. Рябыкин</w:t>
      </w:r>
    </w:p>
    <w:p w:rsidR="00C204B8" w:rsidRPr="00C204B8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</w:p>
    <w:p w:rsidR="00F24C38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</w:p>
    <w:p w:rsidR="00F24C38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</w:t>
      </w:r>
    </w:p>
    <w:p w:rsidR="00F24C38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  <w:r w:rsidRPr="008B664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5733E">
        <w:rPr>
          <w:rFonts w:ascii="Times New Roman" w:eastAsia="Times New Roman" w:hAnsi="Times New Roman" w:cs="Times New Roman"/>
          <w:sz w:val="24"/>
          <w:szCs w:val="24"/>
          <w:lang w:eastAsia="zh-CN"/>
        </w:rPr>
        <w:t>04.04.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2017 </w:t>
      </w:r>
      <w:r w:rsidR="000B3E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</w:t>
      </w:r>
      <w:r w:rsidR="0085733E">
        <w:rPr>
          <w:rFonts w:ascii="Times New Roman" w:eastAsia="Times New Roman" w:hAnsi="Times New Roman" w:cs="Times New Roman"/>
          <w:sz w:val="24"/>
          <w:szCs w:val="24"/>
          <w:lang w:eastAsia="zh-CN"/>
        </w:rPr>
        <w:t>102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 w:rsidRPr="008B6642"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 w:rsidR="0085733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04.04.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 г. №</w:t>
      </w:r>
      <w:r w:rsidR="0085733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102</w:t>
      </w:r>
      <w:bookmarkStart w:id="0" w:name="_GoBack"/>
      <w:bookmarkEnd w:id="0"/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«О проведении открытого аукциона по продаже права на заключение договора аренды земельного участка».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9" w:history="1"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dmitriev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4605@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yandex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ru</w:t>
        </w:r>
      </w:hyperlink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 w:rsidRPr="008B6642"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 w:rsidRPr="008B6642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 w:rsidRPr="008B6642"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0B3E13">
        <w:rPr>
          <w:rFonts w:ascii="Times New Roman" w:eastAsia="Calibri" w:hAnsi="Times New Roman" w:cs="Times New Roman"/>
          <w:sz w:val="24"/>
          <w:szCs w:val="24"/>
          <w:lang w:eastAsia="zh-CN"/>
        </w:rPr>
        <w:t>46:05:120128:309  площадью 762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</w:t>
      </w:r>
      <w:r w:rsidR="000B3E13">
        <w:rPr>
          <w:rFonts w:ascii="Times New Roman" w:eastAsia="Calibri" w:hAnsi="Times New Roman" w:cs="Times New Roman"/>
          <w:sz w:val="24"/>
          <w:szCs w:val="24"/>
          <w:lang w:eastAsia="zh-CN"/>
        </w:rPr>
        <w:t>ного использования: для размещения остановочных пунктов общественного транспорта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, расположенного по адресу: Курская область,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г. Дмитриев,</w:t>
      </w:r>
      <w:r w:rsidR="000B3E1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ул. Чапаева, вблизи  дома № 7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 w:rsidRPr="008B6642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 (три)  года.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адресу:                                 Курская область, г. Дмитриев, ул. Ленина, д. 45.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</w:t>
      </w:r>
      <w:r w:rsidR="000B3E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я начала проведения аукциона: 11.05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.2017 в 10.0</w:t>
      </w: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0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 w:rsidRPr="008B6642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 w:rsidR="00325B9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07.04.2017 по 02.05</w:t>
      </w: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.2017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 w:rsidR="000B3E1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09.0</w:t>
      </w: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0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r w:rsidR="00325B9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02.05</w:t>
      </w: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.2017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45, общий отдел.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</w:t>
      </w:r>
      <w:r w:rsidR="00325B9E"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не позднее 03.05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.2017.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Осмотр Участка н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 м</w:t>
      </w:r>
      <w:r w:rsidR="000B3E13">
        <w:rPr>
          <w:rFonts w:ascii="Times New Roman" w:eastAsia="Calibri" w:hAnsi="Times New Roman" w:cs="Times New Roman"/>
          <w:sz w:val="24"/>
          <w:szCs w:val="24"/>
          <w:lang w:eastAsia="zh-CN"/>
        </w:rPr>
        <w:t>естности будет проводиться 13.04.2017 и 21.04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.2017 по предварительному письменному заявлению. Место сбора заинтересованных лиц:                             Курская область, г. Дмитриев, ул. Ленина, д. 45, общий отдел в 15 часов 00 минут по московскому времени.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</w:t>
      </w:r>
      <w:r w:rsidR="000B3E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2083,16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Две тысячи восемьдесят три) рубля 16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копее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62,50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(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Шестьдесят два ) рубля  50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 </w:t>
      </w:r>
      <w:r w:rsidR="000B3E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2083,16 </w:t>
      </w:r>
      <w:r w:rsidR="000B3E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(Две тысячи восемьдесят три) рубля 16 копеек</w:t>
      </w:r>
      <w:r w:rsidR="000B3E13"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ада</w:t>
      </w:r>
      <w:r w:rsidR="00641E93">
        <w:rPr>
          <w:rFonts w:ascii="Times New Roman" w:eastAsia="Times New Roman" w:hAnsi="Times New Roman" w:cs="Times New Roman"/>
          <w:sz w:val="24"/>
          <w:szCs w:val="24"/>
          <w:lang w:eastAsia="zh-CN"/>
        </w:rPr>
        <w:t>ток вносится заявителем по 02.05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.2017 включительно путем перечисления денежных средств по следующим реквизитам: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Управления  Федерального  Казначейства  по  Курской  области (Администрация города Дмитриева Курской области)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4605004054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460501001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F24C38" w:rsidRPr="008B6642" w:rsidRDefault="00F24C38" w:rsidP="00F24C38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F24C38" w:rsidRPr="008B6642" w:rsidRDefault="00F24C38" w:rsidP="00F24C38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F24C38" w:rsidRPr="008B6642" w:rsidRDefault="00F24C38" w:rsidP="00F24C38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F24C38" w:rsidRPr="008B6642" w:rsidRDefault="00F24C38" w:rsidP="00F24C3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F24C38" w:rsidRPr="008B6642" w:rsidRDefault="00F24C38" w:rsidP="00F24C3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F24C38" w:rsidRPr="008B6642" w:rsidRDefault="00F24C38" w:rsidP="00F24C3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F24C38" w:rsidRPr="008B6642" w:rsidRDefault="00F24C38" w:rsidP="00F24C38">
      <w:pPr>
        <w:widowControl w:val="0"/>
        <w:suppressAutoHyphens/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Возвращение задатка лицам, участвовавшим, но не победившим в аукционе,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в </w:t>
      </w:r>
      <w:r w:rsidRPr="008B6642"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 «Дмитриевский вестник», а также размещается на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10" w:history="1"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www.to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rgi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gov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8B664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zh-CN"/>
          </w:rPr>
          <w:t>ru</w:t>
        </w:r>
      </w:hyperlink>
      <w:r w:rsidRPr="008B6642"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 w:rsidRPr="008B6642"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F24C38" w:rsidRPr="008B6642" w:rsidRDefault="00F24C38" w:rsidP="00F24C3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 w:rsidRPr="008B6642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 w:rsidRPr="008B6642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 w:rsidRPr="008B6642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 w:rsidRPr="008B6642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ФИО  руководителя, ИНН, 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 w:rsidRPr="008B6642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 w:rsidRPr="008B6642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F24C38" w:rsidRPr="008B6642" w:rsidRDefault="00F24C38" w:rsidP="00F24C38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 w:rsidRPr="008B6642"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 w:rsidRPr="008B6642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F24C38" w:rsidRPr="008B6642" w:rsidRDefault="00F24C38" w:rsidP="00F24C3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 w:rsidRPr="008B6642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F24C38" w:rsidRPr="008B6642" w:rsidRDefault="00F24C38" w:rsidP="00F24C38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 w:rsidRPr="008B6642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 w:rsidRPr="008B6642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 w:rsidRPr="008B6642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 w:rsidRPr="008B6642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46:05:120128:309  площадью 762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ного использования: для размещения остановочных пунктов общественного транспорта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, расположенного по адресу: Курская область,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г. Дмитриев,  ул. Чапаева, вблизи  дома № 7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 w:rsidRPr="008B6642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вернуть  по    следующим реквизитам: 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расчетный (лицевой) счет №  __________________________________________________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________________________,   КПП  (банка) ______________________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 2017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г.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F24C38" w:rsidRPr="008B6642" w:rsidRDefault="00F24C38" w:rsidP="00F24C38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F24C38" w:rsidRPr="008B6642" w:rsidRDefault="00F24C38" w:rsidP="00F24C38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F24C38" w:rsidRPr="008B6642" w:rsidRDefault="00F24C38" w:rsidP="00F24C3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F24C38" w:rsidRPr="008B6642" w:rsidRDefault="00F24C38" w:rsidP="00F24C3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F24C38" w:rsidRPr="008B6642" w:rsidRDefault="00F24C38" w:rsidP="00F24C38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F24C38" w:rsidRPr="008B6642" w:rsidRDefault="00F24C38" w:rsidP="00F24C38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главы города Дмитриева Курской области Рябыкина Алексея Васильевича,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 w:rsidRPr="008B664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(ая, ое)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F24C38" w:rsidRPr="008B6642" w:rsidRDefault="00F24C38" w:rsidP="00F24C3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 w:rsidRPr="008B6642"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46:05:120128:309  площадью 762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ного использования: для размещения остановочных пунктов общественного транспорта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, расположенного по адресу: Курская область,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г. Дмитриев,  ул. Чапаева, вблизи  дома № 7,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границах указанных в кадастровом паспорте земельного участка. </w:t>
      </w:r>
      <w:r w:rsidRPr="008B6642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Стороны установили, что Участок передается согласно Акту приёма-передачи земельного участка, который является неотъемлемой частью Договора аренды.</w:t>
      </w:r>
    </w:p>
    <w:p w:rsidR="00F24C38" w:rsidRPr="008B6642" w:rsidRDefault="00F24C38" w:rsidP="00F24C38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F24C38" w:rsidRPr="008B6642" w:rsidRDefault="00F24C38" w:rsidP="00F24C3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__.__.2017 по __.__.2020.</w:t>
      </w:r>
    </w:p>
    <w:p w:rsidR="00F24C38" w:rsidRPr="008B6642" w:rsidRDefault="00F24C38" w:rsidP="00F24C3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F24C38" w:rsidRPr="008B6642" w:rsidRDefault="00F24C38" w:rsidP="00F24C3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F24C38" w:rsidRPr="008B6642" w:rsidRDefault="00F24C38" w:rsidP="00F24C38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 условия внесения арендной платы</w:t>
      </w:r>
    </w:p>
    <w:p w:rsidR="00F24C38" w:rsidRPr="008B6642" w:rsidRDefault="00F24C38" w:rsidP="00F24C38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F24C38" w:rsidRPr="008B6642" w:rsidRDefault="00F24C38" w:rsidP="00F24C38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согласно Протокола №___ от ________ 2017 года составляет _____ ( ) рублей ___ копейки.</w:t>
      </w:r>
    </w:p>
    <w:p w:rsidR="00F24C38" w:rsidRPr="008B6642" w:rsidRDefault="00F24C38" w:rsidP="00F24C38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 ) рублей ___ копеек.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F24C38" w:rsidRPr="008B6642" w:rsidRDefault="00F24C38" w:rsidP="00F24C38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F24C38" w:rsidRPr="008B6642" w:rsidRDefault="00F24C38" w:rsidP="00F24C38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счет Управления  Федерального  Казначейства  по  Курской  области (Администрация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города Дмитриева Курской области)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4605004054 / КПП: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Курска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 платежа:  38608101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001 1 11 05013 13 0000 120 арендная плата за земельные участки по Договору аренды №___ от _________2017г.</w:t>
      </w:r>
    </w:p>
    <w:p w:rsidR="00F24C38" w:rsidRPr="008B6642" w:rsidRDefault="00F24C38" w:rsidP="00F24C38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 w:rsidRPr="008B664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F24C38" w:rsidRPr="008B6642" w:rsidRDefault="00F24C38" w:rsidP="00F24C3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 законодательства Российской Федерации.</w:t>
      </w:r>
    </w:p>
    <w:p w:rsidR="00F24C38" w:rsidRPr="008B6642" w:rsidRDefault="00F24C38" w:rsidP="00F24C38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</w:t>
      </w: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уплату суммы, предусмотренной п. 3.1. настоящего Договора. 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Произвести государственную регистрацию Договора в Дмитриевском отделе Управления Федеральной службы государственной регистрации, кадастра и картографии  по Курской области.</w:t>
      </w:r>
    </w:p>
    <w:p w:rsidR="00F24C38" w:rsidRPr="008B6642" w:rsidRDefault="00F24C38" w:rsidP="00F24C3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F24C38" w:rsidRPr="008B6642" w:rsidRDefault="00F24C38" w:rsidP="00F24C38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 w:rsidRPr="008B6642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F24C38" w:rsidRPr="008B6642" w:rsidRDefault="00F24C38" w:rsidP="00F24C38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F24C38" w:rsidRPr="008B6642" w:rsidRDefault="00F24C38" w:rsidP="00F24C38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F24C38" w:rsidRPr="008B6642" w:rsidRDefault="00F24C38" w:rsidP="00F24C38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  Договора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в 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F24C38" w:rsidRPr="008B6642" w:rsidRDefault="00F24C38" w:rsidP="00F24C38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Расходы по государственной регистрации Договора, а также изменений и дополнений к нему возлагаются на Арендатора.</w:t>
      </w:r>
    </w:p>
    <w:p w:rsidR="00F24C38" w:rsidRPr="008B6642" w:rsidRDefault="00F24C38" w:rsidP="00F24C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передается  в регистрирующий орган. </w:t>
      </w:r>
    </w:p>
    <w:p w:rsidR="00F24C38" w:rsidRPr="008B6642" w:rsidRDefault="00F24C38" w:rsidP="00F24C38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F24C38" w:rsidRPr="008B6642" w:rsidTr="002A6697">
        <w:tc>
          <w:tcPr>
            <w:tcW w:w="4648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F24C38" w:rsidRPr="008B6642" w:rsidTr="002A6697">
        <w:tc>
          <w:tcPr>
            <w:tcW w:w="4648" w:type="dxa"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F24C38" w:rsidRPr="008B6642" w:rsidTr="002A6697">
        <w:trPr>
          <w:trHeight w:val="656"/>
        </w:trPr>
        <w:tc>
          <w:tcPr>
            <w:tcW w:w="4648" w:type="dxa"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F24C38" w:rsidRPr="008B6642" w:rsidTr="002A6697">
        <w:trPr>
          <w:trHeight w:val="371"/>
        </w:trPr>
        <w:tc>
          <w:tcPr>
            <w:tcW w:w="4648" w:type="dxa"/>
            <w:hideMark/>
          </w:tcPr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___________________  А.В. Рябыкин</w:t>
            </w:r>
          </w:p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B66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8B664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МП        (подпись)</w:t>
            </w: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B66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8B664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МП        (подпись)</w:t>
            </w:r>
          </w:p>
        </w:tc>
      </w:tr>
    </w:tbl>
    <w:p w:rsidR="00F24C38" w:rsidRPr="008B6642" w:rsidRDefault="00F24C38" w:rsidP="00F24C38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АКТ </w:t>
      </w:r>
    </w:p>
    <w:p w:rsidR="00F24C38" w:rsidRPr="008B6642" w:rsidRDefault="00F24C38" w:rsidP="00F24C3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приёма-передачи земельного участка</w:t>
      </w:r>
    </w:p>
    <w:p w:rsidR="00F24C38" w:rsidRPr="008B6642" w:rsidRDefault="00F24C38" w:rsidP="00F24C38">
      <w:pPr>
        <w:suppressAutoHyphens/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24C38" w:rsidRPr="008B6642" w:rsidRDefault="00F24C38" w:rsidP="00F24C38">
      <w:pPr>
        <w:suppressAutoHyphens/>
        <w:spacing w:after="0" w:line="240" w:lineRule="auto"/>
        <w:ind w:left="-142" w:right="-28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Курская обл., г. Дмитриев                                                                              ________ 2017 года</w:t>
      </w:r>
    </w:p>
    <w:p w:rsidR="00F24C38" w:rsidRPr="008B6642" w:rsidRDefault="00F24C38" w:rsidP="00F24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F24C38" w:rsidRPr="008B6642" w:rsidRDefault="00F24C38" w:rsidP="00F24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главы города Дмитриева Курской области Рябыкина Алексея Васильевича,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 w:rsidRPr="008B664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 w:rsidRPr="008B6642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именуемый (ая, ое) в дальнейшем «Арендатор», с другой стороны, и именуемые в дальнейшем «Стороны», </w:t>
      </w: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подписали настоящий Акт о нижеследующем: </w:t>
      </w:r>
    </w:p>
    <w:p w:rsidR="00F24C38" w:rsidRPr="008B6642" w:rsidRDefault="00F24C38" w:rsidP="00F24C3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1.  В соответствии с Договором № _______ аренды земельного участка от ______2017 года по настоящему Акту приема-передачи Арендодатель передал, а Арендатор принял в аренду земельный участок из категории земель населенных пунктов </w:t>
      </w:r>
      <w:r w:rsidRPr="008B6642"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46:05:120128:309  площадью 762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кв.м. с видом разрешен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>ного использования: для размещения остановочных пунктов общественного транспорта</w:t>
      </w:r>
      <w:r w:rsidR="004F70BD"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, расположенного по адресу: Курская область,</w:t>
      </w:r>
      <w:r w:rsidR="004F70B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г. Дмитриев,  ул. Чапаева, вблизи  дома № 7</w:t>
      </w: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 w:rsidRPr="008B6642"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F24C38" w:rsidRPr="008B6642" w:rsidRDefault="00F24C38" w:rsidP="00F24C3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Calibri" w:hAnsi="Times New Roman" w:cs="Times New Roman"/>
          <w:sz w:val="24"/>
          <w:szCs w:val="24"/>
          <w:lang w:eastAsia="zh-CN"/>
        </w:rPr>
        <w:t>2. Претензий у Арендатора к Арендодателю по передаваемому земельному участку не имеется.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3. Настоящим Актом каждая из Сторон по Договору подтверждает, что обязательства выполнены, претензий по выполнению условий Договора Стороны друг к другу не имеют.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6642">
        <w:rPr>
          <w:rFonts w:ascii="Times New Roman" w:eastAsia="Times New Roman" w:hAnsi="Times New Roman" w:cs="Times New Roman"/>
          <w:sz w:val="24"/>
          <w:szCs w:val="24"/>
          <w:lang w:eastAsia="zh-CN"/>
        </w:rPr>
        <w:t>4. Настоящий Акт составлен в 3 (трех) экземплярах, имеющих одинаковую юридическую силу (по одному экземпляру для каждой Стороны и один экземпляр для Управления Федеральной службы государственной регистрации, кадастра и картографии по Курской области).</w:t>
      </w:r>
    </w:p>
    <w:p w:rsidR="00F24C38" w:rsidRPr="008B6642" w:rsidRDefault="00F24C38" w:rsidP="00F24C3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F24C38" w:rsidRPr="008B6642" w:rsidTr="002A6697">
        <w:tc>
          <w:tcPr>
            <w:tcW w:w="4648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F24C38" w:rsidRPr="008B6642" w:rsidTr="002A6697">
        <w:tc>
          <w:tcPr>
            <w:tcW w:w="4648" w:type="dxa"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_______________________________________ </w:t>
            </w:r>
          </w:p>
        </w:tc>
      </w:tr>
      <w:tr w:rsidR="00F24C38" w:rsidRPr="008B6642" w:rsidTr="002A6697">
        <w:trPr>
          <w:trHeight w:val="656"/>
        </w:trPr>
        <w:tc>
          <w:tcPr>
            <w:tcW w:w="4648" w:type="dxa"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F24C38" w:rsidRPr="008B6642" w:rsidRDefault="00F24C38" w:rsidP="002A6697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F24C38" w:rsidRPr="008B6642" w:rsidTr="002A6697">
        <w:trPr>
          <w:trHeight w:val="371"/>
        </w:trPr>
        <w:tc>
          <w:tcPr>
            <w:tcW w:w="4648" w:type="dxa"/>
            <w:hideMark/>
          </w:tcPr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___________________  А.В. Рябыкин</w:t>
            </w:r>
          </w:p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B66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8B664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МП        (подпись)</w:t>
            </w:r>
          </w:p>
        </w:tc>
        <w:tc>
          <w:tcPr>
            <w:tcW w:w="4923" w:type="dxa"/>
            <w:hideMark/>
          </w:tcPr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B66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F24C38" w:rsidRPr="008B6642" w:rsidRDefault="00F24C38" w:rsidP="002A6697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B66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8B664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МП        (подпись)</w:t>
            </w:r>
          </w:p>
        </w:tc>
      </w:tr>
    </w:tbl>
    <w:p w:rsidR="00F24C38" w:rsidRPr="008B6642" w:rsidRDefault="00F24C38" w:rsidP="00F24C3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24C38" w:rsidRDefault="00F24C38" w:rsidP="00F24C38"/>
    <w:p w:rsidR="00F24C38" w:rsidRDefault="00F24C38" w:rsidP="00F24C38"/>
    <w:p w:rsidR="00F24C38" w:rsidRDefault="00F24C38" w:rsidP="00F24C38"/>
    <w:p w:rsidR="00E71F34" w:rsidRDefault="00EC15CF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5CF" w:rsidRDefault="00EC15CF" w:rsidP="0045044D">
      <w:pPr>
        <w:spacing w:after="0" w:line="240" w:lineRule="auto"/>
      </w:pPr>
      <w:r>
        <w:separator/>
      </w:r>
    </w:p>
  </w:endnote>
  <w:endnote w:type="continuationSeparator" w:id="0">
    <w:p w:rsidR="00EC15CF" w:rsidRDefault="00EC15CF" w:rsidP="0045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5CF" w:rsidRDefault="00EC15CF" w:rsidP="0045044D">
      <w:pPr>
        <w:spacing w:after="0" w:line="240" w:lineRule="auto"/>
      </w:pPr>
      <w:r>
        <w:separator/>
      </w:r>
    </w:p>
  </w:footnote>
  <w:footnote w:type="continuationSeparator" w:id="0">
    <w:p w:rsidR="00EC15CF" w:rsidRDefault="00EC15CF" w:rsidP="00450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CC"/>
    <w:rsid w:val="0000546F"/>
    <w:rsid w:val="000B3E13"/>
    <w:rsid w:val="00182084"/>
    <w:rsid w:val="001A305F"/>
    <w:rsid w:val="00325B9E"/>
    <w:rsid w:val="0045044D"/>
    <w:rsid w:val="004F70BD"/>
    <w:rsid w:val="00641E93"/>
    <w:rsid w:val="0085733E"/>
    <w:rsid w:val="009679CC"/>
    <w:rsid w:val="009D7376"/>
    <w:rsid w:val="00A37003"/>
    <w:rsid w:val="00AD20D3"/>
    <w:rsid w:val="00AF691E"/>
    <w:rsid w:val="00B670C2"/>
    <w:rsid w:val="00C204B8"/>
    <w:rsid w:val="00DD1D0B"/>
    <w:rsid w:val="00EC15CF"/>
    <w:rsid w:val="00F2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3F549D-3745-4D97-BDC9-04E67991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044D"/>
  </w:style>
  <w:style w:type="paragraph" w:styleId="a5">
    <w:name w:val="footer"/>
    <w:basedOn w:val="a"/>
    <w:link w:val="a6"/>
    <w:uiPriority w:val="99"/>
    <w:unhideWhenUsed/>
    <w:rsid w:val="00450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044D"/>
  </w:style>
  <w:style w:type="paragraph" w:styleId="a7">
    <w:name w:val="Balloon Text"/>
    <w:basedOn w:val="a"/>
    <w:link w:val="a8"/>
    <w:uiPriority w:val="99"/>
    <w:semiHidden/>
    <w:unhideWhenUsed/>
    <w:rsid w:val="00C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0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mitriev460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AA715-CBBD-4624-BCF1-4D40EF07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3867</Words>
  <Characters>22044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12</cp:revision>
  <cp:lastPrinted>2017-04-05T07:32:00Z</cp:lastPrinted>
  <dcterms:created xsi:type="dcterms:W3CDTF">2017-04-04T06:08:00Z</dcterms:created>
  <dcterms:modified xsi:type="dcterms:W3CDTF">2017-04-05T07:34:00Z</dcterms:modified>
</cp:coreProperties>
</file>